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CD6C" w14:textId="69753732" w:rsidR="00491BC4" w:rsidRDefault="00617176" w:rsidP="00F36BD7">
      <w:pPr>
        <w:tabs>
          <w:tab w:val="left" w:pos="960"/>
        </w:tabs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3553CED3" wp14:editId="2761E742">
            <wp:simplePos x="0" y="0"/>
            <wp:positionH relativeFrom="margin">
              <wp:posOffset>2484755</wp:posOffset>
            </wp:positionH>
            <wp:positionV relativeFrom="margin">
              <wp:posOffset>-423545</wp:posOffset>
            </wp:positionV>
            <wp:extent cx="827405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3D8290" w14:textId="1525E2A9" w:rsidR="00822393" w:rsidRPr="006E3A93" w:rsidRDefault="00822393" w:rsidP="00F36BD7">
      <w:pPr>
        <w:tabs>
          <w:tab w:val="left" w:pos="960"/>
        </w:tabs>
        <w:rPr>
          <w:b/>
          <w:color w:val="000000" w:themeColor="text1"/>
          <w:sz w:val="28"/>
          <w:szCs w:val="28"/>
        </w:rPr>
      </w:pPr>
    </w:p>
    <w:p w14:paraId="5AC68DED" w14:textId="77777777" w:rsidR="009E3A41" w:rsidRPr="0067105B" w:rsidRDefault="00433022" w:rsidP="006B7926">
      <w:pPr>
        <w:pStyle w:val="Heading1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Almenn atriði</w:t>
      </w:r>
    </w:p>
    <w:tbl>
      <w:tblPr>
        <w:tblStyle w:val="TableGrid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6E3A93" w:rsidRPr="00154EA9" w14:paraId="393C5565" w14:textId="77777777" w:rsidTr="248D0B67">
        <w:tc>
          <w:tcPr>
            <w:tcW w:w="5529" w:type="dxa"/>
          </w:tcPr>
          <w:p w14:paraId="2E289054" w14:textId="17B8EF45" w:rsidR="00BD4A27" w:rsidRDefault="00247790" w:rsidP="00F36BD7">
            <w:pPr>
              <w:tabs>
                <w:tab w:val="center" w:pos="2869"/>
              </w:tabs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Starfsheiti: </w:t>
            </w:r>
            <w:r w:rsidR="00746402">
              <w:rPr>
                <w:rFonts w:ascii="Calibri" w:hAnsi="Calibri" w:cs="Calibri"/>
                <w:color w:val="444444"/>
                <w:shd w:val="clear" w:color="auto" w:fill="FFFFFF"/>
              </w:rPr>
              <w:t>Skólastjóri</w:t>
            </w:r>
            <w:r w:rsidR="00FE3A0A" w:rsidRPr="00FE3A0A">
              <w:rPr>
                <w:color w:val="000000" w:themeColor="text1"/>
              </w:rPr>
              <w:tab/>
            </w:r>
          </w:p>
          <w:p w14:paraId="6535C2D3" w14:textId="0C9AFD12" w:rsidR="00BD4A27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Nafn starfsmanns: </w:t>
            </w:r>
          </w:p>
          <w:p w14:paraId="7E0469B6" w14:textId="08B46BDF" w:rsidR="00BD4A27" w:rsidRPr="00154EA9" w:rsidRDefault="00BD4A27" w:rsidP="3DA2A900">
            <w:pPr>
              <w:rPr>
                <w:color w:val="000000" w:themeColor="text1"/>
                <w:highlight w:val="yellow"/>
              </w:rPr>
            </w:pPr>
            <w:r w:rsidRPr="36534094">
              <w:rPr>
                <w:b/>
                <w:bCs/>
                <w:color w:val="000000" w:themeColor="text1"/>
              </w:rPr>
              <w:t xml:space="preserve">Næsti stjórnandi: </w:t>
            </w:r>
          </w:p>
          <w:p w14:paraId="0E3F9F1B" w14:textId="4BFC8F0E" w:rsidR="00247790" w:rsidRPr="00154EA9" w:rsidRDefault="00247790" w:rsidP="248D0B67">
            <w:pPr>
              <w:tabs>
                <w:tab w:val="center" w:pos="2869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48" w:type="dxa"/>
          </w:tcPr>
          <w:p w14:paraId="1771343C" w14:textId="50854F79" w:rsidR="007C65C7" w:rsidRDefault="007C65C7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Deild / svið</w:t>
            </w:r>
          </w:p>
          <w:p w14:paraId="50391766" w14:textId="77777777" w:rsidR="007C65C7" w:rsidRDefault="00D15BA3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Númer starfs</w:t>
            </w:r>
            <w:r w:rsidR="00BD4A27" w:rsidRPr="00154EA9">
              <w:rPr>
                <w:b/>
                <w:color w:val="000000" w:themeColor="text1"/>
              </w:rPr>
              <w:t>:</w:t>
            </w:r>
          </w:p>
          <w:p w14:paraId="3D1454B1" w14:textId="0AA57634" w:rsidR="00BD4A27" w:rsidRPr="007C65C7" w:rsidRDefault="007C65C7" w:rsidP="00BD4A2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Starfshlutfall: </w:t>
            </w:r>
          </w:p>
          <w:p w14:paraId="14DD4CBE" w14:textId="095E8874" w:rsidR="00BD4A27" w:rsidRDefault="00BD4A27" w:rsidP="248D0B67">
            <w:pPr>
              <w:rPr>
                <w:rFonts w:ascii="Calibri" w:hAnsi="Calibri" w:cs="Calibri"/>
                <w:color w:val="000000" w:themeColor="text1"/>
              </w:rPr>
            </w:pPr>
            <w:r w:rsidRPr="012B466C">
              <w:rPr>
                <w:b/>
                <w:bCs/>
                <w:color w:val="000000" w:themeColor="text1"/>
              </w:rPr>
              <w:t xml:space="preserve">Dagsetning: </w:t>
            </w:r>
          </w:p>
          <w:p w14:paraId="39C798C3" w14:textId="7A305C1C" w:rsidR="00BD4A27" w:rsidRPr="00154EA9" w:rsidRDefault="00BD4A27" w:rsidP="007C65C7">
            <w:pPr>
              <w:rPr>
                <w:b/>
                <w:color w:val="000000" w:themeColor="text1"/>
              </w:rPr>
            </w:pPr>
          </w:p>
        </w:tc>
      </w:tr>
      <w:tr w:rsidR="006E3A93" w:rsidRPr="00154EA9" w14:paraId="1BBD6DFF" w14:textId="77777777" w:rsidTr="248D0B67">
        <w:tc>
          <w:tcPr>
            <w:tcW w:w="5529" w:type="dxa"/>
          </w:tcPr>
          <w:p w14:paraId="5AA4D463" w14:textId="7D36B93D" w:rsidR="00630223" w:rsidRPr="00092ADA" w:rsidRDefault="00630223" w:rsidP="00092ADA">
            <w:pPr>
              <w:tabs>
                <w:tab w:val="center" w:pos="1803"/>
              </w:tabs>
              <w:rPr>
                <w:b/>
                <w:color w:val="000000" w:themeColor="text1"/>
              </w:rPr>
            </w:pPr>
          </w:p>
        </w:tc>
        <w:tc>
          <w:tcPr>
            <w:tcW w:w="4248" w:type="dxa"/>
          </w:tcPr>
          <w:p w14:paraId="0074CBDC" w14:textId="61503830" w:rsidR="00630223" w:rsidRPr="00154EA9" w:rsidRDefault="00630223" w:rsidP="009E3A41">
            <w:pPr>
              <w:rPr>
                <w:b/>
                <w:color w:val="000000" w:themeColor="text1"/>
              </w:rPr>
            </w:pPr>
          </w:p>
        </w:tc>
      </w:tr>
    </w:tbl>
    <w:p w14:paraId="145E5911" w14:textId="0509EA5E" w:rsidR="00F4082B" w:rsidRDefault="00A91867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Samantekt starfslýsingar</w:t>
      </w:r>
    </w:p>
    <w:p w14:paraId="27B35AEA" w14:textId="6D51C871" w:rsidR="00A91867" w:rsidRDefault="00746402" w:rsidP="001033B4">
      <w:pPr>
        <w:jc w:val="both"/>
      </w:pPr>
      <w:r w:rsidRPr="001033B4">
        <w:t>Skólastjóri Grunnskólans</w:t>
      </w:r>
      <w:r w:rsidR="00740998" w:rsidRPr="001033B4">
        <w:t xml:space="preserve"> starfar samkvæmt lögum og reglugerð um </w:t>
      </w:r>
      <w:r w:rsidRPr="001033B4">
        <w:t>grunnskóla</w:t>
      </w:r>
      <w:r w:rsidR="00740998" w:rsidRPr="001033B4">
        <w:t>, öðrum lögum er við eiga, aðalnámskrá</w:t>
      </w:r>
      <w:r w:rsidR="001033B4">
        <w:t xml:space="preserve">, gildandi kjarasamninga, </w:t>
      </w:r>
      <w:r w:rsidR="00740998" w:rsidRPr="001033B4">
        <w:t>stefnu Langanesbyggðar</w:t>
      </w:r>
      <w:r w:rsidR="001033B4">
        <w:t xml:space="preserve"> og samþykktir sveitarstjórnar</w:t>
      </w:r>
      <w:r w:rsidR="001033B4" w:rsidRPr="001033B4">
        <w:t>. Skólastjóri ber faglega ábyrgð á starfsemi Grunnskólans stýrir</w:t>
      </w:r>
      <w:r w:rsidR="001033B4">
        <w:t xml:space="preserve"> skólastarfinu og ráðstafar vinnu starfsmanna til þeirra starfa og verkefna sem starfsemin kalla á. Skólastjóri </w:t>
      </w:r>
      <w:r w:rsidR="00D25713">
        <w:t>leitast við að veita öfluga og faglega forystu</w:t>
      </w:r>
      <w:r w:rsidR="001033B4">
        <w:t>,  býr yfir hæfni til að skipuleggja framsækið skólastarf</w:t>
      </w:r>
      <w:r w:rsidR="00D25713">
        <w:t xml:space="preserve"> og er vakandi fyrir nýjungum sem eru til framfara í skólastarfi.</w:t>
      </w:r>
      <w:r w:rsidR="001033B4">
        <w:t xml:space="preserve"> </w:t>
      </w:r>
    </w:p>
    <w:p w14:paraId="5605A2F5" w14:textId="77777777" w:rsidR="001033B4" w:rsidRDefault="001033B4" w:rsidP="00A91867"/>
    <w:p w14:paraId="52F6E99E" w14:textId="60EE124F" w:rsidR="00A91867" w:rsidRPr="00FE2915" w:rsidRDefault="00A91867" w:rsidP="00A91867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Meginverkefni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E37" w14:paraId="1910271D" w14:textId="77777777" w:rsidTr="7019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E7ABE1" w14:textId="77777777" w:rsidR="004A6E37" w:rsidRPr="00E00DDD" w:rsidRDefault="004A6E37" w:rsidP="00C065F0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02B9CF44" w14:textId="77777777" w:rsidR="004A6E37" w:rsidRPr="004A6E37" w:rsidRDefault="004A6E37" w:rsidP="00C065F0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4A6E37">
              <w:rPr>
                <w:color w:val="4472C4" w:themeColor="accent5"/>
                <w:sz w:val="24"/>
                <w:szCs w:val="24"/>
              </w:rPr>
              <w:t>Fagleg forysta</w:t>
            </w:r>
          </w:p>
          <w:p w14:paraId="2D510A98" w14:textId="77777777" w:rsidR="004A6E37" w:rsidRPr="00E00DDD" w:rsidRDefault="004A6E37" w:rsidP="00C065F0">
            <w:pPr>
              <w:jc w:val="center"/>
              <w:rPr>
                <w:sz w:val="10"/>
                <w:szCs w:val="10"/>
              </w:rPr>
            </w:pPr>
          </w:p>
        </w:tc>
      </w:tr>
      <w:tr w:rsidR="004A6E37" w14:paraId="5BBDD825" w14:textId="77777777" w:rsidTr="70193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C84FBA4" w14:textId="092ABE71" w:rsidR="003827FB" w:rsidRPr="003F0418" w:rsidRDefault="003827FB" w:rsidP="001D6D7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S</w:t>
            </w:r>
            <w:r w:rsidRPr="003827FB">
              <w:rPr>
                <w:b w:val="0"/>
                <w:color w:val="000000" w:themeColor="text1"/>
              </w:rPr>
              <w:t>kapa</w:t>
            </w:r>
            <w:r>
              <w:rPr>
                <w:b w:val="0"/>
                <w:color w:val="000000" w:themeColor="text1"/>
              </w:rPr>
              <w:t>r</w:t>
            </w:r>
            <w:r w:rsidRPr="003827FB">
              <w:rPr>
                <w:b w:val="0"/>
                <w:color w:val="000000" w:themeColor="text1"/>
              </w:rPr>
              <w:t xml:space="preserve"> þá umgjörð í skólastarfi sem stuðlar að og eflir áhuga nemenda á námi og að þeir nái sem bestum árangri á öllum sviðum skólastarfsins.</w:t>
            </w:r>
          </w:p>
          <w:p w14:paraId="47D8B185" w14:textId="5AA2871F" w:rsidR="003F0418" w:rsidRPr="003827FB" w:rsidRDefault="003F0418" w:rsidP="001D6D7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T</w:t>
            </w:r>
            <w:r w:rsidRPr="003F0418">
              <w:rPr>
                <w:b w:val="0"/>
              </w:rPr>
              <w:t xml:space="preserve">ekur þátt í stefnumótun sveitarstjórnar um þróun skólamála í sveitarfélaginu og hefur samstarf við aðrar menntastofnanir sem tengjast skólanum innanlands og erlendis.  </w:t>
            </w:r>
          </w:p>
          <w:p w14:paraId="6000066B" w14:textId="1D16D76E" w:rsidR="003827FB" w:rsidRPr="004A35C7" w:rsidRDefault="003827FB" w:rsidP="004A6E3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B</w:t>
            </w:r>
            <w:r w:rsidRPr="003827FB">
              <w:rPr>
                <w:b w:val="0"/>
                <w:color w:val="000000" w:themeColor="text1"/>
              </w:rPr>
              <w:t>er ábyrgð á stefnumörkun skólans og vinnur að henni eftir því sem honum er falið af sveitarstjórn eða kveðið er á um í lögum og reglugerðum</w:t>
            </w:r>
            <w:r>
              <w:rPr>
                <w:b w:val="0"/>
                <w:color w:val="000000" w:themeColor="text1"/>
              </w:rPr>
              <w:t xml:space="preserve"> (s.s. </w:t>
            </w:r>
            <w:r w:rsidRPr="003827FB">
              <w:rPr>
                <w:b w:val="0"/>
                <w:color w:val="000000" w:themeColor="text1"/>
              </w:rPr>
              <w:t>skipulagningu náms og kennslu, áætlanagerð, skólaþróun, gerð skólanámsskrár, starfsáætlunar</w:t>
            </w:r>
            <w:r>
              <w:rPr>
                <w:b w:val="0"/>
                <w:color w:val="000000" w:themeColor="text1"/>
              </w:rPr>
              <w:t xml:space="preserve"> og ársskýrslu).</w:t>
            </w:r>
          </w:p>
          <w:p w14:paraId="1053481E" w14:textId="4B5CBDB2" w:rsidR="004A35C7" w:rsidRPr="00EE1265" w:rsidRDefault="004A35C7" w:rsidP="004A6E3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F</w:t>
            </w:r>
            <w:r w:rsidRPr="004A35C7">
              <w:rPr>
                <w:b w:val="0"/>
              </w:rPr>
              <w:t>ylgist með því að uppfyllt séu ákvæði laga og reglugerða um aðbúnað til náms og kennslu, s.s. um húsnæði, skólalóð, innanstokksmuni, kennslutæki og söfn.</w:t>
            </w:r>
          </w:p>
          <w:p w14:paraId="45644A5F" w14:textId="77777777" w:rsidR="001D6D7E" w:rsidRPr="002A62E9" w:rsidRDefault="001D6D7E" w:rsidP="001D6D7E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</w:rPr>
            </w:pPr>
            <w:r w:rsidRPr="001A5E79">
              <w:rPr>
                <w:b w:val="0"/>
                <w:color w:val="000000" w:themeColor="text1"/>
              </w:rPr>
              <w:t xml:space="preserve">Stuðlar að liðsheild og ýtir undir </w:t>
            </w:r>
            <w:r w:rsidR="00D25713">
              <w:rPr>
                <w:b w:val="0"/>
                <w:color w:val="000000" w:themeColor="text1"/>
              </w:rPr>
              <w:t xml:space="preserve">jákvæð samskipti og </w:t>
            </w:r>
            <w:r w:rsidRPr="001A5E79">
              <w:rPr>
                <w:b w:val="0"/>
                <w:color w:val="000000" w:themeColor="text1"/>
              </w:rPr>
              <w:t>samvinnu meðal starfsfólks.</w:t>
            </w:r>
          </w:p>
          <w:p w14:paraId="693F7A69" w14:textId="77777777" w:rsidR="002A62E9" w:rsidRPr="003F0418" w:rsidRDefault="002A62E9" w:rsidP="002A62E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2A62E9">
              <w:rPr>
                <w:b w:val="0"/>
                <w:color w:val="000000" w:themeColor="text1"/>
              </w:rPr>
              <w:t>Hefur forgöngu um að efla og viðhalda góðum starfsanda meðal nemenda, kennara og annars starfsfólks skólans sem og að styrkja samstarf skólans við foreldra og fræðsluyfirvöld.</w:t>
            </w:r>
          </w:p>
          <w:p w14:paraId="3F20788F" w14:textId="56BB3B34" w:rsidR="003F0418" w:rsidRPr="003F0418" w:rsidRDefault="003F0418" w:rsidP="003F0418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3F0418">
              <w:rPr>
                <w:b w:val="0"/>
                <w:color w:val="000000" w:themeColor="text1"/>
              </w:rPr>
              <w:t>Heldur virku sambandi við stjórnendur annarra grunnskóla eftir því sem við á hverju sinni með það að markmiði að skiptast á upplýsingum og til að vinna að framgangi sameiginlegra hagsmunamála gagnvart fræðsluyfirvöldum.</w:t>
            </w:r>
          </w:p>
        </w:tc>
      </w:tr>
    </w:tbl>
    <w:p w14:paraId="168A499E" w14:textId="432742B5" w:rsidR="004A6E37" w:rsidRPr="00BD53EB" w:rsidRDefault="004A6E37" w:rsidP="70193187">
      <w:pPr>
        <w:spacing w:after="0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B7" w14:paraId="0ABDE1AA" w14:textId="77777777" w:rsidTr="7019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895621" w14:textId="77777777" w:rsidR="00E00DDD" w:rsidRPr="00E00DDD" w:rsidRDefault="00E00DDD" w:rsidP="00E00DDD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1A09F30C" w14:textId="33AC4D8B" w:rsidR="00E00DDD" w:rsidRPr="00E00DDD" w:rsidRDefault="0093162B" w:rsidP="00E00DDD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="00FE2367"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</w:p>
        </w:tc>
      </w:tr>
      <w:tr w:rsidR="00F64AB7" w14:paraId="1EC3BDC2" w14:textId="77777777" w:rsidTr="70193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449B5A" w14:textId="77777777" w:rsidR="00EE1265" w:rsidRPr="003827FB" w:rsidRDefault="00EE1265" w:rsidP="00EE1265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>
              <w:rPr>
                <w:b w:val="0"/>
              </w:rPr>
              <w:t>Ber ábyrgð á framkvæmd innra mats og eftirfylgni þess.</w:t>
            </w:r>
          </w:p>
          <w:p w14:paraId="0E40275E" w14:textId="63792A89" w:rsidR="001D6D7E" w:rsidRPr="00435DDD" w:rsidRDefault="00EE1265" w:rsidP="00E00DDD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Hefur</w:t>
            </w:r>
            <w:r w:rsidRPr="00EE1265">
              <w:rPr>
                <w:b w:val="0"/>
              </w:rPr>
              <w:t xml:space="preserve"> umsjón með skipulagningu sérfræðiþjónustu og</w:t>
            </w:r>
            <w:r>
              <w:rPr>
                <w:b w:val="0"/>
              </w:rPr>
              <w:t xml:space="preserve"> fylgist með</w:t>
            </w:r>
            <w:r w:rsidRPr="00EE1265">
              <w:rPr>
                <w:b w:val="0"/>
              </w:rPr>
              <w:t xml:space="preserve"> að börn njóti heilsugæslu í skólanum.  </w:t>
            </w:r>
          </w:p>
          <w:p w14:paraId="3A61C507" w14:textId="53D06FAA" w:rsidR="00435DDD" w:rsidRPr="001D6D7E" w:rsidRDefault="00435DDD" w:rsidP="00E00DDD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S</w:t>
            </w:r>
            <w:r w:rsidRPr="003827FB">
              <w:rPr>
                <w:b w:val="0"/>
                <w:color w:val="000000" w:themeColor="text1"/>
              </w:rPr>
              <w:t>kipuleggur akstur skólabarna og mötuneytismál í samráði við velferðar- og fræðslunefnd.</w:t>
            </w:r>
          </w:p>
          <w:p w14:paraId="28EBF0D7" w14:textId="0AF76960" w:rsidR="005C3665" w:rsidRPr="00416A44" w:rsidRDefault="005C3665" w:rsidP="00F565F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T</w:t>
            </w:r>
            <w:r w:rsidRPr="005C3665">
              <w:rPr>
                <w:b w:val="0"/>
              </w:rPr>
              <w:t xml:space="preserve">ryggir að skólinn hafi og fylgi eftir reglum um aga og samskiptamál innan skólans, milli starfsmanna og milli heimilis og skóla.  </w:t>
            </w:r>
          </w:p>
          <w:p w14:paraId="50922E50" w14:textId="42B93E9A" w:rsidR="00416A44" w:rsidRPr="00F11184" w:rsidRDefault="00416A44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416A44">
              <w:rPr>
                <w:b w:val="0"/>
              </w:rPr>
              <w:t>Ber ábyrgð á gerð skýrslna um skólahald og að upplýsingar berist skólanefnd</w:t>
            </w:r>
            <w:r>
              <w:rPr>
                <w:b w:val="0"/>
              </w:rPr>
              <w:t xml:space="preserve"> </w:t>
            </w:r>
            <w:r w:rsidRPr="00416A44">
              <w:rPr>
                <w:b w:val="0"/>
              </w:rPr>
              <w:t>og öðrum yfirvöldum eftir því sem við á hverju sinni.</w:t>
            </w:r>
          </w:p>
          <w:p w14:paraId="57A378CE" w14:textId="4E7652C3" w:rsidR="00F11184" w:rsidRPr="00416A44" w:rsidRDefault="00F11184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B</w:t>
            </w:r>
            <w:r w:rsidRPr="00F11184">
              <w:rPr>
                <w:b w:val="0"/>
              </w:rPr>
              <w:t>er ábyrgð á varðveislu, meðferð og eyðingu persónuupplýsinga sbr. reglur um meðferð og varðveislu trúnaðargagna í skólum.</w:t>
            </w:r>
          </w:p>
          <w:p w14:paraId="736B4344" w14:textId="46749712" w:rsidR="00416A44" w:rsidRPr="00416A44" w:rsidRDefault="00416A44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416A44">
              <w:rPr>
                <w:b w:val="0"/>
              </w:rPr>
              <w:t>Leggur áherslu á að efla foreldrastarf innan skólans og stuðlar að því að virkja</w:t>
            </w:r>
            <w:r>
              <w:rPr>
                <w:b w:val="0"/>
              </w:rPr>
              <w:t xml:space="preserve"> </w:t>
            </w:r>
            <w:r w:rsidRPr="00416A44">
              <w:rPr>
                <w:b w:val="0"/>
              </w:rPr>
              <w:t>foreldra í umræðu og ákvarðanatöku um skólastarfið í samræmi við ákvæði grunnskólalaga.</w:t>
            </w:r>
          </w:p>
          <w:p w14:paraId="7D403E47" w14:textId="77777777" w:rsidR="00FE4785" w:rsidRPr="00416A44" w:rsidRDefault="005C3665" w:rsidP="00F565F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S</w:t>
            </w:r>
            <w:r w:rsidRPr="005C3665">
              <w:rPr>
                <w:b w:val="0"/>
              </w:rPr>
              <w:t>kilar ársskýrslu til sveitarstjórnar og velferðar- og fræðslunefndar um skólahald liðins skólaárs</w:t>
            </w:r>
            <w:r>
              <w:rPr>
                <w:b w:val="0"/>
              </w:rPr>
              <w:t xml:space="preserve"> (fyrir 1. júlí hvert ár).</w:t>
            </w:r>
          </w:p>
          <w:p w14:paraId="53D64B1C" w14:textId="77777777" w:rsidR="00416A44" w:rsidRPr="00B66E9B" w:rsidRDefault="00416A44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 w:rsidRPr="00416A44">
              <w:rPr>
                <w:b w:val="0"/>
              </w:rPr>
              <w:t>Ber ábyrgð á því að fyrir hendi sé gott bóka- og skjalasafn sem er nemendum</w:t>
            </w:r>
            <w:r>
              <w:rPr>
                <w:b w:val="0"/>
              </w:rPr>
              <w:t xml:space="preserve"> </w:t>
            </w:r>
            <w:r w:rsidRPr="00416A44">
              <w:rPr>
                <w:b w:val="0"/>
              </w:rPr>
              <w:t>og kennurum til gagns og aðgengilegt.</w:t>
            </w:r>
          </w:p>
          <w:p w14:paraId="124D8805" w14:textId="77777777" w:rsidR="00B66E9B" w:rsidRPr="00B66E9B" w:rsidRDefault="00B66E9B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He</w:t>
            </w:r>
            <w:r w:rsidRPr="00B66E9B">
              <w:rPr>
                <w:b w:val="0"/>
              </w:rPr>
              <w:t xml:space="preserve">ldur reglu á embættisbréfum og </w:t>
            </w:r>
            <w:r>
              <w:rPr>
                <w:b w:val="0"/>
              </w:rPr>
              <w:t xml:space="preserve">upplýsingum </w:t>
            </w:r>
            <w:r w:rsidRPr="00B66E9B">
              <w:rPr>
                <w:b w:val="0"/>
              </w:rPr>
              <w:t xml:space="preserve">um nemendur og starfslið og ber ábyrgð á vörslu slíkra gagna. </w:t>
            </w:r>
          </w:p>
          <w:p w14:paraId="3186E31E" w14:textId="4367F511" w:rsidR="00B66E9B" w:rsidRPr="00416A44" w:rsidRDefault="00B66E9B" w:rsidP="00416A4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H</w:t>
            </w:r>
            <w:r w:rsidRPr="00B66E9B">
              <w:rPr>
                <w:b w:val="0"/>
              </w:rPr>
              <w:t>efur yfirumsjón með öllum námsgögnum skólans.</w:t>
            </w:r>
          </w:p>
        </w:tc>
      </w:tr>
    </w:tbl>
    <w:p w14:paraId="2AF837B7" w14:textId="123848EE" w:rsidR="00435DDD" w:rsidRDefault="00435DDD" w:rsidP="70193187">
      <w:pPr>
        <w:spacing w:after="0" w:line="36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DCD" w14:paraId="221A076A" w14:textId="77777777" w:rsidTr="7019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3B0B18BA" w14:textId="77777777" w:rsidR="000941F7" w:rsidRPr="001A5E79" w:rsidRDefault="000941F7" w:rsidP="000941F7">
            <w:pPr>
              <w:jc w:val="center"/>
              <w:rPr>
                <w:b w:val="0"/>
                <w:bCs w:val="0"/>
                <w:color w:val="4472C4" w:themeColor="accent5"/>
                <w:sz w:val="12"/>
                <w:szCs w:val="12"/>
              </w:rPr>
            </w:pPr>
          </w:p>
          <w:p w14:paraId="3443A4E7" w14:textId="4263F58D" w:rsidR="009C5DCD" w:rsidRPr="001A5E79" w:rsidRDefault="003827FB" w:rsidP="000941F7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Rekstur og stjórnun</w:t>
            </w:r>
          </w:p>
        </w:tc>
      </w:tr>
      <w:tr w:rsidR="009C5DCD" w14:paraId="68CC2708" w14:textId="77777777" w:rsidTr="70193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41B2C0" w14:textId="0787C786" w:rsidR="00EB62EC" w:rsidRPr="00EB62EC" w:rsidRDefault="00EB62EC" w:rsidP="00EB62EC">
            <w:pPr>
              <w:pStyle w:val="ListParagraph"/>
              <w:spacing w:after="160" w:line="276" w:lineRule="auto"/>
              <w:rPr>
                <w:b w:val="0"/>
                <w:color w:val="000000" w:themeColor="text1"/>
              </w:rPr>
            </w:pPr>
            <w:r w:rsidRPr="00B17328">
              <w:rPr>
                <w:bCs w:val="0"/>
                <w:color w:val="000000" w:themeColor="text1"/>
              </w:rPr>
              <w:t>Rekstur</w:t>
            </w:r>
            <w:r>
              <w:rPr>
                <w:b w:val="0"/>
                <w:color w:val="000000" w:themeColor="text1"/>
              </w:rPr>
              <w:t>:</w:t>
            </w:r>
          </w:p>
          <w:p w14:paraId="7277FFEB" w14:textId="559EE846" w:rsidR="000C766B" w:rsidRPr="000C766B" w:rsidRDefault="000C766B" w:rsidP="003827FB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  <w:color w:val="000000" w:themeColor="text1"/>
              </w:rPr>
            </w:pPr>
            <w:r w:rsidRPr="000C766B">
              <w:rPr>
                <w:b w:val="0"/>
                <w:color w:val="000000" w:themeColor="text1"/>
              </w:rPr>
              <w:t>Ber ábyrgð á fjárheimildum skólans og að starfsemin rúmist innan þeirra.</w:t>
            </w:r>
          </w:p>
          <w:p w14:paraId="45BC961C" w14:textId="5BFF317A" w:rsidR="000C766B" w:rsidRPr="000C766B" w:rsidRDefault="000C766B" w:rsidP="000C766B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Sinnir</w:t>
            </w:r>
            <w:r w:rsidRPr="001033B4">
              <w:rPr>
                <w:b w:val="0"/>
                <w:color w:val="000000" w:themeColor="text1"/>
              </w:rPr>
              <w:t xml:space="preserve"> daglegum rekstri, hefur yfirumsjón með fjármálum og rekstrarlegum skuldbindingum skólans</w:t>
            </w:r>
            <w:r w:rsidRPr="001D6D7E">
              <w:rPr>
                <w:b w:val="0"/>
                <w:color w:val="000000" w:themeColor="text1"/>
              </w:rPr>
              <w:t>.</w:t>
            </w:r>
            <w:r w:rsidRPr="001D6D7E">
              <w:rPr>
                <w:color w:val="000000" w:themeColor="text1"/>
              </w:rPr>
              <w:t xml:space="preserve"> </w:t>
            </w:r>
          </w:p>
          <w:p w14:paraId="2DF769B2" w14:textId="39754BE3" w:rsidR="003827FB" w:rsidRPr="00EB62EC" w:rsidRDefault="003827FB" w:rsidP="00FE4785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</w:t>
            </w:r>
            <w:r w:rsidRPr="003827FB">
              <w:rPr>
                <w:b w:val="0"/>
                <w:color w:val="000000" w:themeColor="text1"/>
              </w:rPr>
              <w:t>eitar ávallt bestu leiða til að auka samlegð í rekstrinum með skólastjóra leikskólans s.s. að samhæfa innkaup, aðkomu sérfræðinga og annað það sem dregið getur úr óþarfa kostnaði sveitarfélagsins.</w:t>
            </w:r>
          </w:p>
          <w:p w14:paraId="176DCED5" w14:textId="4D17975E" w:rsidR="00EB62EC" w:rsidRPr="00416A44" w:rsidRDefault="00EB62EC" w:rsidP="00EB62E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 w:rsidRPr="00A73EC3">
              <w:rPr>
                <w:b w:val="0"/>
                <w:color w:val="000000" w:themeColor="text1"/>
              </w:rPr>
              <w:t>Sér til þess að skólahúsnæði sé vel nýtt og í samræmi við þarfir á hverjum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A73EC3">
              <w:rPr>
                <w:b w:val="0"/>
                <w:color w:val="000000" w:themeColor="text1"/>
              </w:rPr>
              <w:t>tíma. Kemur á framfæri tillögum um úrbætur og lagfæringar þegar þeirra er þörf</w:t>
            </w:r>
            <w:r w:rsidR="004A35C7">
              <w:rPr>
                <w:b w:val="0"/>
                <w:color w:val="000000" w:themeColor="text1"/>
              </w:rPr>
              <w:t xml:space="preserve"> til velferðar- og fræðslunefndar.</w:t>
            </w:r>
          </w:p>
          <w:p w14:paraId="63ED088C" w14:textId="106A942B" w:rsidR="00EB62EC" w:rsidRPr="00B17328" w:rsidRDefault="00EB62EC" w:rsidP="00EB62EC">
            <w:pPr>
              <w:pStyle w:val="ListParagraph"/>
              <w:rPr>
                <w:bCs w:val="0"/>
                <w:color w:val="000000" w:themeColor="text1"/>
                <w:sz w:val="10"/>
                <w:szCs w:val="10"/>
              </w:rPr>
            </w:pPr>
          </w:p>
          <w:p w14:paraId="63C2F921" w14:textId="0040EBB3" w:rsidR="00EB62EC" w:rsidRPr="003827FB" w:rsidRDefault="00EB62EC" w:rsidP="00EB62EC">
            <w:pPr>
              <w:pStyle w:val="ListParagraph"/>
              <w:rPr>
                <w:b w:val="0"/>
                <w:color w:val="000000" w:themeColor="text1"/>
              </w:rPr>
            </w:pPr>
            <w:r w:rsidRPr="00B17328">
              <w:rPr>
                <w:bCs w:val="0"/>
                <w:color w:val="000000" w:themeColor="text1"/>
              </w:rPr>
              <w:t>Stjórnun</w:t>
            </w:r>
            <w:r>
              <w:rPr>
                <w:b w:val="0"/>
                <w:color w:val="000000" w:themeColor="text1"/>
              </w:rPr>
              <w:t>:</w:t>
            </w:r>
          </w:p>
          <w:p w14:paraId="6DCE1554" w14:textId="2F9633F7" w:rsidR="00B87B06" w:rsidRPr="00B87B06" w:rsidRDefault="00B87B06" w:rsidP="00B87B06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B87B06">
              <w:rPr>
                <w:b w:val="0"/>
                <w:color w:val="000000" w:themeColor="text1"/>
              </w:rPr>
              <w:t>Annast og ber ábyrgð á ráðningu starfsmanna í samráði við aðstoðarskólastjóra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B87B06">
              <w:rPr>
                <w:b w:val="0"/>
                <w:color w:val="000000" w:themeColor="text1"/>
              </w:rPr>
              <w:t xml:space="preserve">og skólanefnd. </w:t>
            </w:r>
          </w:p>
          <w:p w14:paraId="21A159D7" w14:textId="05ACAE8B" w:rsidR="00EE1265" w:rsidRPr="00A73EC3" w:rsidRDefault="00D25713" w:rsidP="00B87B06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Sér um starfsmannamál og tekur tafarlaust á samskiptamálum sem upp koma innan skólans og </w:t>
            </w:r>
            <w:r w:rsidRPr="00D25713">
              <w:rPr>
                <w:b w:val="0"/>
                <w:color w:val="000000" w:themeColor="text1"/>
              </w:rPr>
              <w:t>ber ábyrgð á að leita leiða til lausna</w:t>
            </w:r>
            <w:r>
              <w:rPr>
                <w:b w:val="0"/>
                <w:color w:val="000000" w:themeColor="text1"/>
              </w:rPr>
              <w:t>.  Hann k</w:t>
            </w:r>
            <w:r w:rsidRPr="00D25713">
              <w:rPr>
                <w:b w:val="0"/>
                <w:color w:val="000000" w:themeColor="text1"/>
              </w:rPr>
              <w:t>ynnir tillögur þar að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D25713">
              <w:rPr>
                <w:b w:val="0"/>
                <w:color w:val="000000" w:themeColor="text1"/>
              </w:rPr>
              <w:t>lútandi fyrir yfirmanni og samstarfsmönnum eftir því sem við á og vinnur sjálfur eða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D25713">
              <w:rPr>
                <w:b w:val="0"/>
                <w:color w:val="000000" w:themeColor="text1"/>
              </w:rPr>
              <w:t>með öðrum að lausn þeirra í samvinnu við viðkomandi aðila.</w:t>
            </w:r>
          </w:p>
          <w:p w14:paraId="2F6E94A2" w14:textId="1996FEC1" w:rsidR="00416A44" w:rsidRPr="00416A44" w:rsidRDefault="00416A44" w:rsidP="00416A44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416A44">
              <w:rPr>
                <w:b w:val="0"/>
                <w:color w:val="000000" w:themeColor="text1"/>
              </w:rPr>
              <w:t>Tilnefnir umsjónarkennara og hefur umsjón með kennaranemum og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416A44">
              <w:rPr>
                <w:b w:val="0"/>
                <w:color w:val="000000" w:themeColor="text1"/>
              </w:rPr>
              <w:t>skipuleggur æfingakennslu í samráði við viðkomandi kennaramenntastofnun.</w:t>
            </w:r>
          </w:p>
          <w:p w14:paraId="7B222AAD" w14:textId="55F0441F" w:rsidR="003827FB" w:rsidRPr="00D403E1" w:rsidRDefault="00D403E1" w:rsidP="003F0418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D403E1">
              <w:rPr>
                <w:b w:val="0"/>
                <w:color w:val="000000" w:themeColor="text1"/>
              </w:rPr>
              <w:t>Stendur fyrir árlegum starfsmannasamtölum þar sem starfsþróunaráætlanir eru mótaðar og veitir starfsmönnum reglulega endurgjöf á frammistöðu.</w:t>
            </w:r>
          </w:p>
        </w:tc>
      </w:tr>
    </w:tbl>
    <w:p w14:paraId="57B408CE" w14:textId="27E4D6E5" w:rsidR="00435DDD" w:rsidRDefault="00435DDD" w:rsidP="70193187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5DDD" w14:paraId="755E9216" w14:textId="77777777" w:rsidTr="7019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200B879F" w14:textId="5B7A2494" w:rsidR="00435DDD" w:rsidRPr="001A5E79" w:rsidRDefault="00435DDD" w:rsidP="70193187">
            <w:pPr>
              <w:jc w:val="center"/>
              <w:rPr>
                <w:b w:val="0"/>
                <w:bCs w:val="0"/>
                <w:color w:val="4472C4" w:themeColor="accent5"/>
                <w:sz w:val="12"/>
                <w:szCs w:val="12"/>
              </w:rPr>
            </w:pPr>
          </w:p>
        </w:tc>
      </w:tr>
      <w:tr w:rsidR="00435DDD" w14:paraId="66115AB6" w14:textId="77777777" w:rsidTr="70193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163A67" w14:textId="77777777" w:rsidR="00435DDD" w:rsidRPr="00FE4785" w:rsidRDefault="00435DDD" w:rsidP="00435D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>Ber ábyrgð á að foreldrar/forráðamenn fái upplýsingar um námsstöðu og líðan barnsins</w:t>
            </w:r>
          </w:p>
          <w:p w14:paraId="75CB44DA" w14:textId="77777777" w:rsidR="00435DDD" w:rsidRPr="00FE4785" w:rsidRDefault="00435DDD" w:rsidP="00435DDD">
            <w:pPr>
              <w:pStyle w:val="ListParagraph"/>
              <w:rPr>
                <w:b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 xml:space="preserve">og þá starfsemi er fram fer </w:t>
            </w:r>
            <w:r>
              <w:rPr>
                <w:b w:val="0"/>
                <w:color w:val="000000" w:themeColor="text1"/>
              </w:rPr>
              <w:t>í skólanum</w:t>
            </w:r>
            <w:r w:rsidRPr="00FE4785">
              <w:rPr>
                <w:b w:val="0"/>
                <w:color w:val="000000" w:themeColor="text1"/>
              </w:rPr>
              <w:t xml:space="preserve"> og ekki varðar trúnað gagnvart öðrum börnum og</w:t>
            </w:r>
          </w:p>
          <w:p w14:paraId="121D4B52" w14:textId="77777777" w:rsidR="00435DDD" w:rsidRDefault="00435DDD" w:rsidP="00435DDD">
            <w:pPr>
              <w:pStyle w:val="ListParagraph"/>
              <w:rPr>
                <w:bCs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>foreldrum/forráðamönnum þeirra.</w:t>
            </w:r>
          </w:p>
          <w:p w14:paraId="7E5C145B" w14:textId="77777777" w:rsidR="00435DDD" w:rsidRPr="00E00DDD" w:rsidRDefault="00435DDD" w:rsidP="00435DDD">
            <w:pPr>
              <w:pStyle w:val="ListParagraph"/>
              <w:numPr>
                <w:ilvl w:val="0"/>
                <w:numId w:val="32"/>
              </w:numPr>
              <w:spacing w:after="160" w:line="276" w:lineRule="auto"/>
              <w:rPr>
                <w:b w:val="0"/>
              </w:rPr>
            </w:pPr>
            <w:r w:rsidRPr="00E00DDD">
              <w:rPr>
                <w:b w:val="0"/>
                <w:color w:val="000000" w:themeColor="text1"/>
              </w:rPr>
              <w:t xml:space="preserve">Hefur frumkvæði að </w:t>
            </w:r>
            <w:r>
              <w:rPr>
                <w:b w:val="0"/>
                <w:color w:val="000000" w:themeColor="text1"/>
              </w:rPr>
              <w:t>miðlun</w:t>
            </w:r>
            <w:r w:rsidRPr="00E00DDD">
              <w:rPr>
                <w:b w:val="0"/>
                <w:color w:val="000000" w:themeColor="text1"/>
              </w:rPr>
              <w:t xml:space="preserve"> upplýsinga um </w:t>
            </w:r>
            <w:r>
              <w:rPr>
                <w:b w:val="0"/>
                <w:color w:val="000000" w:themeColor="text1"/>
              </w:rPr>
              <w:t xml:space="preserve">starfsemi Grunnskólans. </w:t>
            </w:r>
          </w:p>
          <w:p w14:paraId="18685FE5" w14:textId="77777777" w:rsidR="00435DDD" w:rsidRPr="00FE4785" w:rsidRDefault="00435DDD" w:rsidP="00435DDD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>Ber ábyrgð á að foreldrar/forráðamenn fái upplýsingar um námsstöðu og líðan barnsins</w:t>
            </w:r>
          </w:p>
          <w:p w14:paraId="7733A58F" w14:textId="77777777" w:rsidR="00435DDD" w:rsidRPr="00FE4785" w:rsidRDefault="00435DDD" w:rsidP="004C7065">
            <w:pPr>
              <w:pStyle w:val="ListParagraph"/>
              <w:rPr>
                <w:b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lastRenderedPageBreak/>
              <w:t xml:space="preserve">og þá starfsemi er fram fer </w:t>
            </w:r>
            <w:r>
              <w:rPr>
                <w:b w:val="0"/>
                <w:color w:val="000000" w:themeColor="text1"/>
              </w:rPr>
              <w:t>í skólanum</w:t>
            </w:r>
            <w:r w:rsidRPr="00FE4785">
              <w:rPr>
                <w:b w:val="0"/>
                <w:color w:val="000000" w:themeColor="text1"/>
              </w:rPr>
              <w:t xml:space="preserve"> og ekki varðar trúnað gagnvart öðrum börnum og</w:t>
            </w:r>
          </w:p>
          <w:p w14:paraId="13636932" w14:textId="01E14502" w:rsidR="00435DDD" w:rsidRDefault="00435DDD" w:rsidP="004C7065">
            <w:pPr>
              <w:pStyle w:val="ListParagraph"/>
              <w:rPr>
                <w:bCs w:val="0"/>
                <w:color w:val="000000" w:themeColor="text1"/>
              </w:rPr>
            </w:pPr>
            <w:r w:rsidRPr="00FE4785">
              <w:rPr>
                <w:b w:val="0"/>
                <w:color w:val="000000" w:themeColor="text1"/>
              </w:rPr>
              <w:t>foreldrum/forráðamönnum þeirra.</w:t>
            </w:r>
          </w:p>
          <w:p w14:paraId="67C75B95" w14:textId="58B8C76B" w:rsidR="00435DDD" w:rsidRPr="003F0418" w:rsidRDefault="00A73EC3" w:rsidP="00435DDD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000000" w:themeColor="text1"/>
              </w:rPr>
            </w:pPr>
            <w:r w:rsidRPr="00A73EC3">
              <w:rPr>
                <w:b w:val="0"/>
                <w:color w:val="000000" w:themeColor="text1"/>
              </w:rPr>
              <w:t>Er talsmaður skólans út á við svo sem gagnvart fræðsluyfirvöldum, fjölmiðlum og opinberum stjórnsýslustofnunum á sviði menntamála.</w:t>
            </w:r>
          </w:p>
        </w:tc>
      </w:tr>
    </w:tbl>
    <w:p w14:paraId="1EC12DC7" w14:textId="5A4E6F27" w:rsidR="00435DDD" w:rsidRDefault="00435DDD" w:rsidP="70193187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B77" w14:paraId="415F7957" w14:textId="77777777" w:rsidTr="7019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11C4FA" w14:textId="77777777" w:rsidR="00266B77" w:rsidRPr="00E00DDD" w:rsidRDefault="00266B77" w:rsidP="00C86B77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2BBE5F6C" w14:textId="5C076D5D" w:rsidR="00266B77" w:rsidRPr="00E00DDD" w:rsidRDefault="00266B77" w:rsidP="00C86B77">
            <w:pPr>
              <w:jc w:val="center"/>
              <w:rPr>
                <w:sz w:val="10"/>
                <w:szCs w:val="10"/>
              </w:rPr>
            </w:pPr>
            <w:r w:rsidRPr="001C46A6">
              <w:rPr>
                <w:color w:val="4472C4" w:themeColor="accent5"/>
                <w:sz w:val="24"/>
                <w:szCs w:val="24"/>
              </w:rPr>
              <w:t>Eigin starfsþróun</w:t>
            </w:r>
          </w:p>
        </w:tc>
      </w:tr>
      <w:tr w:rsidR="00266B77" w14:paraId="61BB3FFC" w14:textId="77777777" w:rsidTr="70193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EDF68F" w14:textId="77777777" w:rsidR="00266B77" w:rsidRPr="00266B77" w:rsidRDefault="00266B77" w:rsidP="00C86B77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266B77">
              <w:rPr>
                <w:b w:val="0"/>
                <w:color w:val="000000" w:themeColor="text1"/>
              </w:rPr>
              <w:t>Viðheldur og eflir þekkingu sína um stefnur og strauma í faginu.</w:t>
            </w:r>
          </w:p>
          <w:p w14:paraId="4B7EFCF6" w14:textId="010C20C6" w:rsidR="00266B77" w:rsidRPr="00266B77" w:rsidRDefault="00266B77" w:rsidP="00266B77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266B77">
              <w:rPr>
                <w:b w:val="0"/>
                <w:color w:val="000000" w:themeColor="text1"/>
              </w:rPr>
              <w:t>Viðheldur og eflir þekkingu sína í stjórnsýslu.</w:t>
            </w:r>
          </w:p>
        </w:tc>
      </w:tr>
    </w:tbl>
    <w:p w14:paraId="16FEAEFC" w14:textId="438BA6BB" w:rsidR="00210EE2" w:rsidRDefault="00210EE2" w:rsidP="00E40474">
      <w:pPr>
        <w:rPr>
          <w:color w:val="000000" w:themeColor="text1"/>
          <w:sz w:val="8"/>
          <w:szCs w:val="8"/>
        </w:rPr>
      </w:pPr>
    </w:p>
    <w:p w14:paraId="5F881BB7" w14:textId="77777777" w:rsidR="00210EE2" w:rsidRPr="006E3A93" w:rsidRDefault="00210EE2" w:rsidP="00E40474">
      <w:pPr>
        <w:rPr>
          <w:color w:val="000000" w:themeColor="text1"/>
          <w:sz w:val="8"/>
          <w:szCs w:val="8"/>
        </w:rPr>
      </w:pPr>
    </w:p>
    <w:p w14:paraId="58EC26A9" w14:textId="77777777" w:rsidR="004B26CA" w:rsidRPr="0067105B" w:rsidRDefault="004B26CA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Ákvarðanir</w:t>
      </w:r>
    </w:p>
    <w:tbl>
      <w:tblPr>
        <w:tblStyle w:val="TableGrid"/>
        <w:tblW w:w="102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6E3A93" w:rsidRPr="00154EA9" w14:paraId="27113359" w14:textId="77777777" w:rsidTr="614F319F">
        <w:tc>
          <w:tcPr>
            <w:tcW w:w="10242" w:type="dxa"/>
          </w:tcPr>
          <w:p w14:paraId="769401AD" w14:textId="29EEDAD1" w:rsidR="004B26CA" w:rsidRPr="00154EA9" w:rsidRDefault="004B26CA" w:rsidP="000C32B0">
            <w:pPr>
              <w:rPr>
                <w:b/>
                <w:color w:val="000000" w:themeColor="text1"/>
              </w:rPr>
            </w:pPr>
            <w:r w:rsidRPr="001C46A6">
              <w:rPr>
                <w:b/>
                <w:color w:val="4472C4" w:themeColor="accent5"/>
                <w:sz w:val="24"/>
                <w:szCs w:val="24"/>
              </w:rPr>
              <w:t>Dæmig</w:t>
            </w:r>
            <w:r w:rsidR="00F1361B" w:rsidRPr="001C46A6">
              <w:rPr>
                <w:b/>
                <w:color w:val="4472C4" w:themeColor="accent5"/>
                <w:sz w:val="24"/>
                <w:szCs w:val="24"/>
              </w:rPr>
              <w:t>e</w:t>
            </w:r>
            <w:r w:rsidR="00A30084" w:rsidRPr="001C46A6">
              <w:rPr>
                <w:b/>
                <w:color w:val="4472C4" w:themeColor="accent5"/>
                <w:sz w:val="24"/>
                <w:szCs w:val="24"/>
              </w:rPr>
              <w:t xml:space="preserve">rðar ákvarðanir sem </w:t>
            </w:r>
            <w:r w:rsidR="00746402">
              <w:rPr>
                <w:b/>
                <w:color w:val="4472C4" w:themeColor="accent5"/>
                <w:sz w:val="24"/>
                <w:szCs w:val="24"/>
              </w:rPr>
              <w:t>skólastjóri</w:t>
            </w:r>
            <w:r w:rsidR="00F1361B" w:rsidRPr="001C46A6">
              <w:rPr>
                <w:b/>
                <w:color w:val="4472C4" w:themeColor="accent5"/>
                <w:sz w:val="24"/>
                <w:szCs w:val="24"/>
              </w:rPr>
              <w:t xml:space="preserve"> tekur</w:t>
            </w:r>
          </w:p>
        </w:tc>
      </w:tr>
      <w:tr w:rsidR="006E3A93" w:rsidRPr="00154EA9" w14:paraId="2FDF64B7" w14:textId="77777777" w:rsidTr="614F319F">
        <w:trPr>
          <w:trHeight w:val="700"/>
        </w:trPr>
        <w:tc>
          <w:tcPr>
            <w:tcW w:w="10242" w:type="dxa"/>
            <w:vAlign w:val="center"/>
          </w:tcPr>
          <w:p w14:paraId="273851E8" w14:textId="4C3E7D68" w:rsidR="002108A3" w:rsidRPr="00E67029" w:rsidRDefault="00932094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E67029">
              <w:rPr>
                <w:color w:val="000000" w:themeColor="text1"/>
              </w:rPr>
              <w:t>Innkaupum sem eru undir x</w:t>
            </w:r>
            <w:r w:rsidR="00E67029">
              <w:rPr>
                <w:color w:val="000000" w:themeColor="text1"/>
              </w:rPr>
              <w:t xml:space="preserve"> </w:t>
            </w:r>
            <w:r w:rsidRPr="00E67029">
              <w:rPr>
                <w:color w:val="000000" w:themeColor="text1"/>
              </w:rPr>
              <w:t>kr.?</w:t>
            </w:r>
          </w:p>
          <w:p w14:paraId="36AB0AAC" w14:textId="3F8347DD" w:rsidR="002108A3" w:rsidRPr="00E67029" w:rsidRDefault="00932094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E67029">
              <w:rPr>
                <w:color w:val="000000" w:themeColor="text1"/>
              </w:rPr>
              <w:t>starfsmannamálum</w:t>
            </w:r>
            <w:r w:rsidR="002108A3" w:rsidRPr="00E67029">
              <w:rPr>
                <w:color w:val="000000" w:themeColor="text1"/>
              </w:rPr>
              <w:t>, svo sem samþykki útlagðs kostnaðar vegna starfsþróunar sem felst í styttri námskeiðum og ráðstefnum innanlands.</w:t>
            </w:r>
          </w:p>
          <w:p w14:paraId="5AD0AFDE" w14:textId="77777777" w:rsidR="002108A3" w:rsidRPr="00154EA9" w:rsidRDefault="002108A3" w:rsidP="002108A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154EA9">
              <w:rPr>
                <w:color w:val="000000" w:themeColor="text1"/>
              </w:rPr>
              <w:t>Minniháttar breytingar á verklagi.</w:t>
            </w:r>
          </w:p>
          <w:p w14:paraId="2B8BDE64" w14:textId="7FA2500F" w:rsidR="000C32B0" w:rsidRPr="000C32B0" w:rsidRDefault="000C32B0" w:rsidP="0022206C">
            <w:pPr>
              <w:pStyle w:val="ListParagraph"/>
              <w:rPr>
                <w:color w:val="000000" w:themeColor="text1"/>
                <w:sz w:val="12"/>
                <w:szCs w:val="12"/>
              </w:rPr>
            </w:pPr>
          </w:p>
        </w:tc>
      </w:tr>
      <w:tr w:rsidR="006E3A93" w:rsidRPr="00154EA9" w14:paraId="5C05F850" w14:textId="77777777" w:rsidTr="614F319F">
        <w:trPr>
          <w:trHeight w:val="50"/>
        </w:trPr>
        <w:tc>
          <w:tcPr>
            <w:tcW w:w="10242" w:type="dxa"/>
          </w:tcPr>
          <w:p w14:paraId="63C6C87B" w14:textId="554E6799" w:rsidR="0091388C" w:rsidRPr="00154EA9" w:rsidRDefault="0091388C" w:rsidP="000C32B0">
            <w:pPr>
              <w:rPr>
                <w:b/>
                <w:color w:val="000000" w:themeColor="text1"/>
              </w:rPr>
            </w:pPr>
            <w:r w:rsidRPr="001C46A6">
              <w:rPr>
                <w:b/>
                <w:color w:val="4472C4" w:themeColor="accent5"/>
                <w:sz w:val="24"/>
                <w:szCs w:val="24"/>
              </w:rPr>
              <w:t>Dæmigerðar ákvarðanir sem þarfnast samþykkis</w:t>
            </w:r>
            <w:r w:rsidR="001033B4">
              <w:rPr>
                <w:b/>
                <w:color w:val="4472C4" w:themeColor="accent5"/>
                <w:sz w:val="24"/>
                <w:szCs w:val="24"/>
              </w:rPr>
              <w:t xml:space="preserve"> sveitarst</w:t>
            </w:r>
            <w:r w:rsidR="006826B5">
              <w:rPr>
                <w:b/>
                <w:color w:val="4472C4" w:themeColor="accent5"/>
                <w:sz w:val="24"/>
                <w:szCs w:val="24"/>
              </w:rPr>
              <w:t>jóra</w:t>
            </w:r>
          </w:p>
        </w:tc>
      </w:tr>
      <w:tr w:rsidR="006E3A93" w:rsidRPr="00154EA9" w14:paraId="11F651DC" w14:textId="77777777" w:rsidTr="614F319F">
        <w:trPr>
          <w:trHeight w:val="50"/>
        </w:trPr>
        <w:tc>
          <w:tcPr>
            <w:tcW w:w="10242" w:type="dxa"/>
          </w:tcPr>
          <w:p w14:paraId="7D17C134" w14:textId="31C46580" w:rsidR="006826B5" w:rsidRDefault="006826B5" w:rsidP="002108A3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6826B5">
              <w:rPr>
                <w:color w:val="000000" w:themeColor="text1"/>
              </w:rPr>
              <w:t>ekstrarleg</w:t>
            </w:r>
            <w:r>
              <w:rPr>
                <w:color w:val="000000" w:themeColor="text1"/>
              </w:rPr>
              <w:t>ir</w:t>
            </w:r>
            <w:r w:rsidRPr="006826B5">
              <w:rPr>
                <w:color w:val="000000" w:themeColor="text1"/>
              </w:rPr>
              <w:t xml:space="preserve"> þætti starfsins sem bregða út af samþykktri fjárhagsáætlun.</w:t>
            </w:r>
          </w:p>
          <w:p w14:paraId="71BE9C28" w14:textId="3BE9380B" w:rsidR="002108A3" w:rsidRPr="00154EA9" w:rsidRDefault="002108A3" w:rsidP="002108A3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 w:rsidRPr="00154EA9">
              <w:rPr>
                <w:color w:val="000000" w:themeColor="text1"/>
              </w:rPr>
              <w:t>Stærri starfsmannamál, svo sem vegna umbunar, vandamála eða þarfar á yfirvinnu. Einnig samþykki útlagðs kostnaðar vegna starfsþróunar sem felst í námskeiðum og ráðstefnum erlendis eða námskeiðum og ráðstefnum innanlands sem fela í sér verulegan kostnað.</w:t>
            </w:r>
          </w:p>
          <w:p w14:paraId="38799AB3" w14:textId="4829023B" w:rsidR="002108A3" w:rsidRPr="00154EA9" w:rsidRDefault="00932094" w:rsidP="002108A3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Innkaupum á </w:t>
            </w:r>
            <w:r w:rsidR="00292976">
              <w:rPr>
                <w:color w:val="000000" w:themeColor="text1"/>
              </w:rPr>
              <w:t>búnaði</w:t>
            </w:r>
            <w:r>
              <w:rPr>
                <w:color w:val="000000" w:themeColor="text1"/>
              </w:rPr>
              <w:t>.</w:t>
            </w:r>
          </w:p>
          <w:p w14:paraId="282797C6" w14:textId="27F6574E" w:rsidR="00416A44" w:rsidRPr="00FC0179" w:rsidRDefault="002108A3" w:rsidP="00FC0179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color w:val="000000" w:themeColor="text1"/>
              </w:rPr>
            </w:pPr>
            <w:r w:rsidRPr="00154EA9">
              <w:rPr>
                <w:color w:val="000000" w:themeColor="text1"/>
              </w:rPr>
              <w:t>Meiriháttar breytingar á verklagi.</w:t>
            </w:r>
          </w:p>
        </w:tc>
      </w:tr>
    </w:tbl>
    <w:p w14:paraId="287748A2" w14:textId="37BF7825" w:rsidR="00EE1265" w:rsidRPr="00EE1265" w:rsidRDefault="1E9148C9" w:rsidP="614F319F">
      <w:pPr>
        <w:pStyle w:val="Heading1"/>
        <w:spacing w:before="120" w:after="120"/>
        <w:ind w:left="0" w:hanging="426"/>
        <w:rPr>
          <w:rFonts w:eastAsiaTheme="minorEastAsia"/>
          <w:bCs/>
          <w:color w:val="000000" w:themeColor="text1"/>
          <w:sz w:val="26"/>
          <w:szCs w:val="26"/>
        </w:rPr>
      </w:pPr>
      <w:r w:rsidRPr="614F319F">
        <w:rPr>
          <w:rFonts w:ascii="Calibri" w:eastAsia="Calibri" w:hAnsi="Calibri" w:cs="Calibri"/>
          <w:bCs/>
          <w:color w:val="000000" w:themeColor="text1"/>
          <w:sz w:val="26"/>
          <w:szCs w:val="26"/>
        </w:rPr>
        <w:t>Samskipti og samvinna við nærsamfélag og fræðsluyfirvöld</w:t>
      </w:r>
    </w:p>
    <w:p w14:paraId="47CD421A" w14:textId="3D6AE001" w:rsidR="00EE1265" w:rsidRPr="00EE1265" w:rsidRDefault="00EE1265" w:rsidP="614F319F">
      <w:pPr>
        <w:pStyle w:val="ListParagraph"/>
        <w:numPr>
          <w:ilvl w:val="0"/>
          <w:numId w:val="38"/>
        </w:numPr>
        <w:rPr>
          <w:rStyle w:val="eop"/>
          <w:rFonts w:eastAsiaTheme="minorEastAsia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Heldur reglulega starfsmannafundi, kennarafundi, og fundi skólaráðs í samræmi við gildandi lög og reglugerðir á hverjum tíma.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1E7CCC6" w14:textId="2F11E484" w:rsidR="001D6D7E" w:rsidRPr="001D6D7E" w:rsidRDefault="00EE1265" w:rsidP="001D6D7E">
      <w:pPr>
        <w:pStyle w:val="ListParagraph"/>
        <w:numPr>
          <w:ilvl w:val="0"/>
          <w:numId w:val="38"/>
        </w:numPr>
        <w:spacing w:before="120" w:after="120"/>
        <w:rPr>
          <w:color w:val="000000" w:themeColor="text1"/>
          <w:sz w:val="24"/>
          <w:szCs w:val="24"/>
        </w:rPr>
      </w:pPr>
      <w:r>
        <w:t>Stýrir</w:t>
      </w:r>
      <w:r w:rsidR="001D6D7E">
        <w:t xml:space="preserve"> foreldrafund</w:t>
      </w:r>
      <w:r>
        <w:t>um</w:t>
      </w:r>
      <w:r w:rsidR="001D6D7E">
        <w:t>.</w:t>
      </w:r>
    </w:p>
    <w:p w14:paraId="717D2907" w14:textId="0B0E80D6" w:rsidR="004D0153" w:rsidRDefault="003F0418" w:rsidP="00416A44">
      <w:pPr>
        <w:pStyle w:val="ListParagraph"/>
        <w:numPr>
          <w:ilvl w:val="0"/>
          <w:numId w:val="38"/>
        </w:numPr>
        <w:spacing w:before="120" w:after="120"/>
      </w:pPr>
      <w:r>
        <w:t>S</w:t>
      </w:r>
      <w:r w:rsidR="00416A44">
        <w:t>itur fundi velferðar</w:t>
      </w:r>
      <w:r w:rsidR="00FC0179">
        <w:t xml:space="preserve">- </w:t>
      </w:r>
      <w:r w:rsidR="00416A44">
        <w:t>og fræðslunefndar með málfrelsi og tillögurétti og kynnir nefndinni reglulega starfsemi og rekstrarstöðu skólans.  </w:t>
      </w:r>
    </w:p>
    <w:p w14:paraId="68FD1F95" w14:textId="77777777" w:rsidR="003F0418" w:rsidRPr="003F0418" w:rsidRDefault="003F0418" w:rsidP="00416A44">
      <w:pPr>
        <w:pStyle w:val="ListParagraph"/>
        <w:numPr>
          <w:ilvl w:val="0"/>
          <w:numId w:val="38"/>
        </w:numPr>
        <w:spacing w:before="120" w:after="120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Leiðir samstarf heimilis og skóla og leitast við að skapa því sem best skilyrði. </w:t>
      </w:r>
    </w:p>
    <w:p w14:paraId="4D05FBB5" w14:textId="533173DF" w:rsidR="003F0418" w:rsidRPr="003F0418" w:rsidRDefault="003F0418" w:rsidP="00416A44">
      <w:pPr>
        <w:pStyle w:val="ListParagraph"/>
        <w:numPr>
          <w:ilvl w:val="0"/>
          <w:numId w:val="38"/>
        </w:numPr>
        <w:spacing w:before="120" w:after="120"/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</w:t>
      </w:r>
      <w:r w:rsidRPr="003F0418">
        <w:rPr>
          <w:rStyle w:val="eop"/>
          <w:rFonts w:ascii="Calibri" w:hAnsi="Calibri" w:cs="Calibri"/>
          <w:color w:val="000000"/>
          <w:shd w:val="clear" w:color="auto" w:fill="FFFFFF"/>
        </w:rPr>
        <w:t>innir samstarfi við aðila er standa að æskulýðs- og tómstundamálum og einnig annarri menningarstarfsemi sem tengist menntun og uppeldi í sveitarfélaginu.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B370E06" w14:textId="2EEC0CA3" w:rsidR="003F0418" w:rsidRPr="00416A44" w:rsidRDefault="003F0418" w:rsidP="00416A44">
      <w:pPr>
        <w:pStyle w:val="ListParagraph"/>
        <w:numPr>
          <w:ilvl w:val="0"/>
          <w:numId w:val="38"/>
        </w:numPr>
        <w:spacing w:before="120" w:after="120"/>
      </w:pPr>
      <w:r>
        <w:t>Situr aðra fundi og tekur sæti í þeim ráðum eða nefndum sem hann er tilnefndur í af stjórnendum sveitarfélagsins.</w:t>
      </w:r>
    </w:p>
    <w:p w14:paraId="392F87B4" w14:textId="7B0C23F8" w:rsidR="614F319F" w:rsidRDefault="614F319F" w:rsidP="614F319F">
      <w:pPr>
        <w:spacing w:before="120" w:after="120"/>
      </w:pPr>
    </w:p>
    <w:p w14:paraId="0CC00032" w14:textId="77777777" w:rsidR="0091388C" w:rsidRPr="0067105B" w:rsidRDefault="0091388C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614F319F">
        <w:rPr>
          <w:color w:val="000000" w:themeColor="text1"/>
          <w:sz w:val="26"/>
          <w:szCs w:val="26"/>
        </w:rPr>
        <w:t>Menntun og reynsla</w:t>
      </w:r>
    </w:p>
    <w:p w14:paraId="3CD43E61" w14:textId="77777777" w:rsidR="0091388C" w:rsidRPr="001C46A6" w:rsidRDefault="0091388C" w:rsidP="000C32B0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Menntun</w:t>
      </w:r>
    </w:p>
    <w:p w14:paraId="7DE9DE8D" w14:textId="77777777" w:rsidR="00FC0179" w:rsidRPr="006C35CC" w:rsidRDefault="00FC0179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Grunnskólakennari þarf að hafa lokið tilskyldri menntun sem grunnskólakennari og hafa auk þess farsæla reynslu sem kennari á grunnskólastigi.</w:t>
      </w:r>
    </w:p>
    <w:p w14:paraId="47A0E6FB" w14:textId="77777777" w:rsidR="00FC0179" w:rsidRPr="00FC0179" w:rsidRDefault="00FC0179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FC0179">
        <w:rPr>
          <w:color w:val="000000" w:themeColor="text1"/>
        </w:rPr>
        <w:t xml:space="preserve">Framhaldsmenntun á sviði stjórnunar. </w:t>
      </w:r>
    </w:p>
    <w:p w14:paraId="2B6ABAE6" w14:textId="77777777" w:rsidR="00FC0179" w:rsidRPr="006C35CC" w:rsidRDefault="00FC0179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Góð tungumálakunnátta, íslenska og enska.</w:t>
      </w:r>
    </w:p>
    <w:p w14:paraId="3890E26C" w14:textId="77777777" w:rsidR="00FC0179" w:rsidRPr="006C35CC" w:rsidRDefault="00FC0179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Þekking á kennslu- og uppeldisfræði</w:t>
      </w:r>
    </w:p>
    <w:p w14:paraId="294B0D0C" w14:textId="77777777" w:rsidR="00FC0179" w:rsidRPr="006C35CC" w:rsidRDefault="00FC0179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Hreint sakavottorð.</w:t>
      </w:r>
    </w:p>
    <w:p w14:paraId="5F027FB3" w14:textId="33A95F4B" w:rsidR="00FC0179" w:rsidRPr="00FC0179" w:rsidRDefault="00FC0179" w:rsidP="00746402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Þekking á helstu upplýsingakerfum.</w:t>
      </w:r>
    </w:p>
    <w:p w14:paraId="16A4668F" w14:textId="27E9DD95" w:rsidR="00FB5A26" w:rsidRPr="001C46A6" w:rsidRDefault="0091388C" w:rsidP="00746402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Reynsla</w:t>
      </w:r>
    </w:p>
    <w:p w14:paraId="5724D2EE" w14:textId="3774BD32" w:rsidR="0022206C" w:rsidRDefault="00746402" w:rsidP="00FC0179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Stjórnunar- og kennslureynsla úr grunnskóla.</w:t>
      </w:r>
    </w:p>
    <w:p w14:paraId="6116806A" w14:textId="00385195" w:rsidR="00EF0B04" w:rsidRPr="00EF0B04" w:rsidRDefault="00EF0B04" w:rsidP="00EF0B04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EF0B04">
        <w:rPr>
          <w:b/>
          <w:color w:val="4472C4" w:themeColor="accent5"/>
          <w:sz w:val="24"/>
          <w:szCs w:val="24"/>
        </w:rPr>
        <w:t>Hæfni</w:t>
      </w:r>
    </w:p>
    <w:p w14:paraId="476C5E3A" w14:textId="32666C28" w:rsidR="00746402" w:rsidRDefault="00746402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746402">
        <w:rPr>
          <w:color w:val="000000" w:themeColor="text1"/>
        </w:rPr>
        <w:t>Leiðtogahæfni, metnað og áhug</w:t>
      </w:r>
      <w:r>
        <w:rPr>
          <w:color w:val="000000" w:themeColor="text1"/>
        </w:rPr>
        <w:t>a</w:t>
      </w:r>
      <w:r w:rsidRPr="00746402">
        <w:rPr>
          <w:color w:val="000000" w:themeColor="text1"/>
        </w:rPr>
        <w:t xml:space="preserve"> á skólaþróun o</w:t>
      </w:r>
      <w:r w:rsidR="001033B4">
        <w:rPr>
          <w:color w:val="000000" w:themeColor="text1"/>
        </w:rPr>
        <w:t xml:space="preserve">g nýungum </w:t>
      </w:r>
      <w:r w:rsidRPr="00746402">
        <w:rPr>
          <w:color w:val="000000" w:themeColor="text1"/>
        </w:rPr>
        <w:t xml:space="preserve">í skólastarfi. </w:t>
      </w:r>
    </w:p>
    <w:p w14:paraId="018EEDA9" w14:textId="02BD42B1" w:rsidR="00D2298B" w:rsidRPr="006C35CC" w:rsidRDefault="00D2298B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bookmarkStart w:id="0" w:name="_Hlk75349323"/>
      <w:r w:rsidRPr="006C35CC">
        <w:rPr>
          <w:color w:val="000000" w:themeColor="text1"/>
        </w:rPr>
        <w:t>Lipurð í samstarfi</w:t>
      </w:r>
      <w:r>
        <w:rPr>
          <w:color w:val="000000" w:themeColor="text1"/>
        </w:rPr>
        <w:t>.</w:t>
      </w:r>
    </w:p>
    <w:p w14:paraId="634028A3" w14:textId="77777777" w:rsidR="00D2298B" w:rsidRPr="006C35CC" w:rsidRDefault="00D2298B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Jákvætt viðmót og </w:t>
      </w:r>
      <w:r w:rsidRPr="006C35CC">
        <w:rPr>
          <w:color w:val="000000" w:themeColor="text1"/>
        </w:rPr>
        <w:t>þolinmæði</w:t>
      </w:r>
      <w:r>
        <w:rPr>
          <w:color w:val="000000" w:themeColor="text1"/>
        </w:rPr>
        <w:t>.</w:t>
      </w:r>
    </w:p>
    <w:p w14:paraId="2F63D08E" w14:textId="77777777" w:rsidR="00D2298B" w:rsidRPr="006C35CC" w:rsidRDefault="00D2298B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Skipul</w:t>
      </w:r>
      <w:r>
        <w:rPr>
          <w:color w:val="000000" w:themeColor="text1"/>
        </w:rPr>
        <w:t>ögð og öguð vinnubrögð.</w:t>
      </w:r>
    </w:p>
    <w:p w14:paraId="2344A6A3" w14:textId="77777777" w:rsidR="00D2298B" w:rsidRPr="006C35CC" w:rsidRDefault="00D2298B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</w:t>
      </w:r>
      <w:r w:rsidRPr="006C35CC">
        <w:rPr>
          <w:color w:val="000000" w:themeColor="text1"/>
        </w:rPr>
        <w:t xml:space="preserve">rumkvæði og </w:t>
      </w:r>
      <w:r>
        <w:rPr>
          <w:color w:val="000000" w:themeColor="text1"/>
        </w:rPr>
        <w:t>sjálfstæði</w:t>
      </w:r>
      <w:r w:rsidRPr="006C35CC">
        <w:rPr>
          <w:color w:val="000000" w:themeColor="text1"/>
        </w:rPr>
        <w:t xml:space="preserve">. </w:t>
      </w:r>
    </w:p>
    <w:p w14:paraId="1BB986E5" w14:textId="77777777" w:rsidR="00D2298B" w:rsidRPr="006C35CC" w:rsidRDefault="00D2298B" w:rsidP="00D2298B">
      <w:pPr>
        <w:pStyle w:val="ListParagraph"/>
        <w:numPr>
          <w:ilvl w:val="0"/>
          <w:numId w:val="39"/>
        </w:numPr>
        <w:spacing w:after="0" w:line="240" w:lineRule="auto"/>
        <w:rPr>
          <w:color w:val="000000" w:themeColor="text1"/>
        </w:rPr>
      </w:pPr>
      <w:r w:rsidRPr="006C35CC">
        <w:rPr>
          <w:color w:val="000000" w:themeColor="text1"/>
        </w:rPr>
        <w:t>Metnað</w:t>
      </w:r>
      <w:r>
        <w:rPr>
          <w:color w:val="000000" w:themeColor="text1"/>
        </w:rPr>
        <w:t>ur</w:t>
      </w:r>
      <w:r w:rsidRPr="006C35CC">
        <w:rPr>
          <w:color w:val="000000" w:themeColor="text1"/>
        </w:rPr>
        <w:t xml:space="preserve"> og áhug</w:t>
      </w:r>
      <w:r>
        <w:rPr>
          <w:color w:val="000000" w:themeColor="text1"/>
        </w:rPr>
        <w:t xml:space="preserve">i </w:t>
      </w:r>
      <w:r w:rsidRPr="006C35CC">
        <w:rPr>
          <w:color w:val="000000" w:themeColor="text1"/>
        </w:rPr>
        <w:t xml:space="preserve">á skólaþróun og nýungum í skólastarfi. </w:t>
      </w:r>
    </w:p>
    <w:bookmarkEnd w:id="0"/>
    <w:p w14:paraId="1E5016FF" w14:textId="77777777" w:rsidR="00D2298B" w:rsidRPr="00746402" w:rsidRDefault="00D2298B" w:rsidP="00746402">
      <w:pPr>
        <w:rPr>
          <w:color w:val="000000" w:themeColor="text1"/>
          <w:sz w:val="8"/>
          <w:szCs w:val="8"/>
        </w:rPr>
      </w:pPr>
    </w:p>
    <w:p w14:paraId="2367B542" w14:textId="77777777" w:rsidR="00746402" w:rsidRPr="00746402" w:rsidRDefault="00746402" w:rsidP="00746402">
      <w:pPr>
        <w:rPr>
          <w:color w:val="000000" w:themeColor="text1"/>
        </w:rPr>
      </w:pPr>
    </w:p>
    <w:p w14:paraId="0CD3E9BA" w14:textId="77777777" w:rsidR="004A2037" w:rsidRPr="006E3A93" w:rsidRDefault="004A2037" w:rsidP="00FD2D0B">
      <w:pPr>
        <w:rPr>
          <w:color w:val="000000" w:themeColor="text1"/>
          <w:sz w:val="8"/>
          <w:szCs w:val="8"/>
        </w:rPr>
      </w:pPr>
    </w:p>
    <w:p w14:paraId="33140347" w14:textId="77777777" w:rsidR="0059581B" w:rsidRPr="0067105B" w:rsidRDefault="0059581B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614F319F">
        <w:rPr>
          <w:color w:val="000000" w:themeColor="text1"/>
          <w:sz w:val="26"/>
          <w:szCs w:val="26"/>
        </w:rPr>
        <w:t>Trúnaðarskylda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E3A93" w:rsidRPr="00154EA9" w14:paraId="0D317C24" w14:textId="77777777" w:rsidTr="00C25ABF">
        <w:trPr>
          <w:trHeight w:val="494"/>
        </w:trPr>
        <w:tc>
          <w:tcPr>
            <w:tcW w:w="9777" w:type="dxa"/>
          </w:tcPr>
          <w:p w14:paraId="1308BF91" w14:textId="3C206B18" w:rsidR="0059581B" w:rsidRDefault="0059581B" w:rsidP="009E3A41">
            <w:pPr>
              <w:spacing w:before="120" w:after="120"/>
              <w:rPr>
                <w:color w:val="000000" w:themeColor="text1"/>
              </w:rPr>
            </w:pPr>
            <w:bookmarkStart w:id="1" w:name="_Hlk36558531"/>
            <w:r w:rsidRPr="00154EA9">
              <w:rPr>
                <w:color w:val="000000" w:themeColor="text1"/>
              </w:rPr>
              <w:t>Starfsmaður ber ábyrgð á að trúnaðar sé gætt um málefni sem hann fær vitneskju um í starfi og skulu fara leynt samkvæmt lögum, fyrirmælum eða eðli máls.</w:t>
            </w:r>
            <w:r w:rsidR="00F11184">
              <w:rPr>
                <w:color w:val="000000" w:themeColor="text1"/>
              </w:rPr>
              <w:t xml:space="preserve"> </w:t>
            </w:r>
            <w:r w:rsidR="00F11184" w:rsidRPr="00F11184">
              <w:rPr>
                <w:color w:val="000000" w:themeColor="text1"/>
              </w:rPr>
              <w:t xml:space="preserve">Þagnarskylda helst þó látið sé af störfum.  </w:t>
            </w:r>
          </w:p>
          <w:bookmarkEnd w:id="1"/>
          <w:p w14:paraId="21CE94DC" w14:textId="5BCE43B8" w:rsidR="00695E1A" w:rsidRPr="00154EA9" w:rsidRDefault="00695E1A" w:rsidP="009E3A41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EF9D474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1584FA3" w14:textId="4487BC5B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 xml:space="preserve">Undirskrift </w:t>
      </w:r>
      <w:r w:rsidR="001033B4">
        <w:rPr>
          <w:color w:val="000000" w:themeColor="text1"/>
        </w:rPr>
        <w:t>skólastjóra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 xml:space="preserve">Undirskrift </w:t>
      </w:r>
      <w:r w:rsidR="001033B4">
        <w:rPr>
          <w:color w:val="000000" w:themeColor="text1"/>
        </w:rPr>
        <w:t>sveitastjóra</w:t>
      </w:r>
    </w:p>
    <w:p w14:paraId="161C8B19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0110DE1" w14:textId="4F2BF5F8" w:rsidR="00E46CBB" w:rsidRDefault="00E46CBB" w:rsidP="00695E1A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Dagsetning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Dagsetning</w:t>
      </w:r>
    </w:p>
    <w:sectPr w:rsidR="00E46CBB" w:rsidSect="00B37C39">
      <w:headerReference w:type="default" r:id="rId11"/>
      <w:footerReference w:type="default" r:id="rId12"/>
      <w:headerReference w:type="first" r:id="rId13"/>
      <w:pgSz w:w="11906" w:h="16838"/>
      <w:pgMar w:top="817" w:right="1417" w:bottom="1417" w:left="141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184D" w14:textId="77777777" w:rsidR="00B37C39" w:rsidRDefault="00B37C39" w:rsidP="00433022">
      <w:pPr>
        <w:spacing w:after="0" w:line="240" w:lineRule="auto"/>
      </w:pPr>
      <w:r>
        <w:separator/>
      </w:r>
    </w:p>
  </w:endnote>
  <w:endnote w:type="continuationSeparator" w:id="0">
    <w:p w14:paraId="2C4F66CA" w14:textId="77777777" w:rsidR="00B37C39" w:rsidRDefault="00B37C39" w:rsidP="004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F887" w14:textId="77777777" w:rsidR="003C633D" w:rsidRDefault="003C6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04264" w14:textId="77777777" w:rsidR="003C633D" w:rsidRDefault="003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0D08" w14:textId="77777777" w:rsidR="00B37C39" w:rsidRDefault="00B37C39" w:rsidP="00433022">
      <w:pPr>
        <w:spacing w:after="0" w:line="240" w:lineRule="auto"/>
      </w:pPr>
      <w:r>
        <w:separator/>
      </w:r>
    </w:p>
  </w:footnote>
  <w:footnote w:type="continuationSeparator" w:id="0">
    <w:p w14:paraId="369CC621" w14:textId="77777777" w:rsidR="00B37C39" w:rsidRDefault="00B37C39" w:rsidP="004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234" w14:textId="77777777" w:rsidR="003C633D" w:rsidRPr="00112BD0" w:rsidRDefault="003C633D">
    <w:pPr>
      <w:pStyle w:val="Header"/>
      <w:rPr>
        <w:color w:val="404040" w:themeColor="text1" w:themeTint="BF"/>
        <w:sz w:val="16"/>
        <w:szCs w:val="16"/>
      </w:rPr>
    </w:pPr>
    <w:r w:rsidRPr="00112BD0">
      <w:rPr>
        <w:color w:val="404040" w:themeColor="text1" w:themeTint="BF"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AF0" w14:textId="77777777" w:rsidR="003C633D" w:rsidRDefault="003C633D" w:rsidP="009D30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0A"/>
    <w:multiLevelType w:val="hybridMultilevel"/>
    <w:tmpl w:val="6980C5E0"/>
    <w:lvl w:ilvl="0" w:tplc="040F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341" w:hanging="360"/>
      </w:pPr>
    </w:lvl>
    <w:lvl w:ilvl="2" w:tplc="040F001B" w:tentative="1">
      <w:start w:val="1"/>
      <w:numFmt w:val="lowerRoman"/>
      <w:lvlText w:val="%3."/>
      <w:lvlJc w:val="right"/>
      <w:pPr>
        <w:ind w:left="5061" w:hanging="180"/>
      </w:pPr>
    </w:lvl>
    <w:lvl w:ilvl="3" w:tplc="040F000F" w:tentative="1">
      <w:start w:val="1"/>
      <w:numFmt w:val="decimal"/>
      <w:lvlText w:val="%4."/>
      <w:lvlJc w:val="left"/>
      <w:pPr>
        <w:ind w:left="5781" w:hanging="360"/>
      </w:pPr>
    </w:lvl>
    <w:lvl w:ilvl="4" w:tplc="040F0019" w:tentative="1">
      <w:start w:val="1"/>
      <w:numFmt w:val="lowerLetter"/>
      <w:lvlText w:val="%5."/>
      <w:lvlJc w:val="left"/>
      <w:pPr>
        <w:ind w:left="6501" w:hanging="360"/>
      </w:pPr>
    </w:lvl>
    <w:lvl w:ilvl="5" w:tplc="040F001B" w:tentative="1">
      <w:start w:val="1"/>
      <w:numFmt w:val="lowerRoman"/>
      <w:lvlText w:val="%6."/>
      <w:lvlJc w:val="right"/>
      <w:pPr>
        <w:ind w:left="7221" w:hanging="180"/>
      </w:pPr>
    </w:lvl>
    <w:lvl w:ilvl="6" w:tplc="040F000F" w:tentative="1">
      <w:start w:val="1"/>
      <w:numFmt w:val="decimal"/>
      <w:lvlText w:val="%7."/>
      <w:lvlJc w:val="left"/>
      <w:pPr>
        <w:ind w:left="7941" w:hanging="360"/>
      </w:pPr>
    </w:lvl>
    <w:lvl w:ilvl="7" w:tplc="040F0019" w:tentative="1">
      <w:start w:val="1"/>
      <w:numFmt w:val="lowerLetter"/>
      <w:lvlText w:val="%8."/>
      <w:lvlJc w:val="left"/>
      <w:pPr>
        <w:ind w:left="8661" w:hanging="360"/>
      </w:pPr>
    </w:lvl>
    <w:lvl w:ilvl="8" w:tplc="040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2563EA7"/>
    <w:multiLevelType w:val="hybridMultilevel"/>
    <w:tmpl w:val="9FD05554"/>
    <w:lvl w:ilvl="0" w:tplc="E1B6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74A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884A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70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C06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8C4A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2C3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10A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A0F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1C7"/>
    <w:multiLevelType w:val="hybridMultilevel"/>
    <w:tmpl w:val="9CA4EB7A"/>
    <w:lvl w:ilvl="0" w:tplc="E4AE6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00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3E8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08E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DC8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4C6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296D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889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6C40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C5A64"/>
    <w:multiLevelType w:val="hybridMultilevel"/>
    <w:tmpl w:val="D9A40610"/>
    <w:lvl w:ilvl="0" w:tplc="0409001B">
      <w:start w:val="1"/>
      <w:numFmt w:val="low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0D57F82"/>
    <w:multiLevelType w:val="hybridMultilevel"/>
    <w:tmpl w:val="CFB03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076"/>
    <w:multiLevelType w:val="hybridMultilevel"/>
    <w:tmpl w:val="B3DC89CE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2E86"/>
    <w:multiLevelType w:val="hybridMultilevel"/>
    <w:tmpl w:val="A01830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3016"/>
    <w:multiLevelType w:val="hybridMultilevel"/>
    <w:tmpl w:val="485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57D"/>
    <w:multiLevelType w:val="hybridMultilevel"/>
    <w:tmpl w:val="E6E8F712"/>
    <w:lvl w:ilvl="0" w:tplc="240C25A0">
      <w:start w:val="1"/>
      <w:numFmt w:val="decimal"/>
      <w:pStyle w:val="Heading1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541641A"/>
    <w:multiLevelType w:val="hybridMultilevel"/>
    <w:tmpl w:val="156AC912"/>
    <w:lvl w:ilvl="0" w:tplc="0FD4BE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6F53E4E"/>
    <w:multiLevelType w:val="hybridMultilevel"/>
    <w:tmpl w:val="FCD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6D11"/>
    <w:multiLevelType w:val="hybridMultilevel"/>
    <w:tmpl w:val="4AC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919"/>
    <w:multiLevelType w:val="hybridMultilevel"/>
    <w:tmpl w:val="D4240A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95FFC"/>
    <w:multiLevelType w:val="hybridMultilevel"/>
    <w:tmpl w:val="0A8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F04"/>
    <w:multiLevelType w:val="hybridMultilevel"/>
    <w:tmpl w:val="8B66722E"/>
    <w:lvl w:ilvl="0" w:tplc="AE5234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502A"/>
    <w:multiLevelType w:val="hybridMultilevel"/>
    <w:tmpl w:val="1DE42A90"/>
    <w:lvl w:ilvl="0" w:tplc="829AC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83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926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3E6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02F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CC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4E41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4B2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D6B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312B6"/>
    <w:multiLevelType w:val="hybridMultilevel"/>
    <w:tmpl w:val="2D5A1A8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511C52C3"/>
    <w:multiLevelType w:val="hybridMultilevel"/>
    <w:tmpl w:val="AB0EB3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21948"/>
    <w:multiLevelType w:val="hybridMultilevel"/>
    <w:tmpl w:val="4C64E856"/>
    <w:lvl w:ilvl="0" w:tplc="DBD6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27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04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881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C0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E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609AD"/>
    <w:multiLevelType w:val="hybridMultilevel"/>
    <w:tmpl w:val="32D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778F"/>
    <w:multiLevelType w:val="hybridMultilevel"/>
    <w:tmpl w:val="AB8A7F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4CF9"/>
    <w:multiLevelType w:val="hybridMultilevel"/>
    <w:tmpl w:val="839439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51EB3"/>
    <w:multiLevelType w:val="multilevel"/>
    <w:tmpl w:val="FDA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875A58"/>
    <w:multiLevelType w:val="hybridMultilevel"/>
    <w:tmpl w:val="79D8FA04"/>
    <w:lvl w:ilvl="0" w:tplc="E126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26C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30C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7D45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886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48A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BC6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C83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B01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970C3"/>
    <w:multiLevelType w:val="hybridMultilevel"/>
    <w:tmpl w:val="29BEB6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23D"/>
    <w:multiLevelType w:val="hybridMultilevel"/>
    <w:tmpl w:val="2C8C5390"/>
    <w:lvl w:ilvl="0" w:tplc="634A8B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C222D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7292A"/>
    <w:multiLevelType w:val="hybridMultilevel"/>
    <w:tmpl w:val="F0A236A4"/>
    <w:lvl w:ilvl="0" w:tplc="634A8B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CB7495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u w:val="none"/>
      </w:rPr>
    </w:lvl>
    <w:lvl w:ilvl="2" w:tplc="634A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6816839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u w:val="none"/>
      </w:rPr>
    </w:lvl>
    <w:lvl w:ilvl="4" w:tplc="634A8B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68168396">
      <w:start w:val="3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color w:val="auto"/>
        <w:sz w:val="20"/>
        <w:u w:val="none"/>
      </w:rPr>
    </w:lvl>
    <w:lvl w:ilvl="6" w:tplc="634A8B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6E65AA4">
      <w:start w:val="2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color w:val="auto"/>
        <w:sz w:val="20"/>
        <w:u w:val="none"/>
      </w:rPr>
    </w:lvl>
    <w:lvl w:ilvl="8" w:tplc="634A8B9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85BB1"/>
    <w:multiLevelType w:val="hybridMultilevel"/>
    <w:tmpl w:val="7CF2E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E5A69"/>
    <w:multiLevelType w:val="hybridMultilevel"/>
    <w:tmpl w:val="C42C52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88D"/>
    <w:multiLevelType w:val="hybridMultilevel"/>
    <w:tmpl w:val="D54E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0213"/>
    <w:multiLevelType w:val="hybridMultilevel"/>
    <w:tmpl w:val="E6C23C58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72E7"/>
    <w:multiLevelType w:val="hybridMultilevel"/>
    <w:tmpl w:val="C71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19794">
    <w:abstractNumId w:val="8"/>
  </w:num>
  <w:num w:numId="2" w16cid:durableId="2106918671">
    <w:abstractNumId w:val="0"/>
  </w:num>
  <w:num w:numId="3" w16cid:durableId="12921733">
    <w:abstractNumId w:val="27"/>
  </w:num>
  <w:num w:numId="4" w16cid:durableId="1466239289">
    <w:abstractNumId w:val="28"/>
  </w:num>
  <w:num w:numId="5" w16cid:durableId="160657449">
    <w:abstractNumId w:val="17"/>
  </w:num>
  <w:num w:numId="6" w16cid:durableId="811026558">
    <w:abstractNumId w:val="26"/>
  </w:num>
  <w:num w:numId="7" w16cid:durableId="160120196">
    <w:abstractNumId w:val="17"/>
  </w:num>
  <w:num w:numId="8" w16cid:durableId="1381788596">
    <w:abstractNumId w:val="6"/>
  </w:num>
  <w:num w:numId="9" w16cid:durableId="384835018">
    <w:abstractNumId w:val="21"/>
  </w:num>
  <w:num w:numId="10" w16cid:durableId="363017506">
    <w:abstractNumId w:val="20"/>
  </w:num>
  <w:num w:numId="11" w16cid:durableId="599989564">
    <w:abstractNumId w:val="18"/>
  </w:num>
  <w:num w:numId="12" w16cid:durableId="1121534292">
    <w:abstractNumId w:val="25"/>
  </w:num>
  <w:num w:numId="13" w16cid:durableId="979312214">
    <w:abstractNumId w:val="2"/>
  </w:num>
  <w:num w:numId="14" w16cid:durableId="975717295">
    <w:abstractNumId w:val="15"/>
  </w:num>
  <w:num w:numId="15" w16cid:durableId="1582526540">
    <w:abstractNumId w:val="23"/>
  </w:num>
  <w:num w:numId="16" w16cid:durableId="1175537316">
    <w:abstractNumId w:val="22"/>
  </w:num>
  <w:num w:numId="17" w16cid:durableId="569581629">
    <w:abstractNumId w:val="1"/>
  </w:num>
  <w:num w:numId="18" w16cid:durableId="904418940">
    <w:abstractNumId w:val="11"/>
  </w:num>
  <w:num w:numId="19" w16cid:durableId="1026712691">
    <w:abstractNumId w:val="11"/>
  </w:num>
  <w:num w:numId="20" w16cid:durableId="1614172018">
    <w:abstractNumId w:val="13"/>
  </w:num>
  <w:num w:numId="21" w16cid:durableId="1664580195">
    <w:abstractNumId w:val="31"/>
  </w:num>
  <w:num w:numId="22" w16cid:durableId="1649943670">
    <w:abstractNumId w:val="10"/>
  </w:num>
  <w:num w:numId="23" w16cid:durableId="605580452">
    <w:abstractNumId w:val="16"/>
  </w:num>
  <w:num w:numId="24" w16cid:durableId="1645550428">
    <w:abstractNumId w:val="3"/>
  </w:num>
  <w:num w:numId="25" w16cid:durableId="1574121682">
    <w:abstractNumId w:val="9"/>
  </w:num>
  <w:num w:numId="26" w16cid:durableId="815488629">
    <w:abstractNumId w:val="14"/>
  </w:num>
  <w:num w:numId="27" w16cid:durableId="1223256138">
    <w:abstractNumId w:val="30"/>
  </w:num>
  <w:num w:numId="28" w16cid:durableId="661347246">
    <w:abstractNumId w:val="5"/>
  </w:num>
  <w:num w:numId="29" w16cid:durableId="1697925966">
    <w:abstractNumId w:val="24"/>
  </w:num>
  <w:num w:numId="30" w16cid:durableId="1054086556">
    <w:abstractNumId w:val="4"/>
  </w:num>
  <w:num w:numId="31" w16cid:durableId="1910461525">
    <w:abstractNumId w:val="12"/>
  </w:num>
  <w:num w:numId="32" w16cid:durableId="2144303282">
    <w:abstractNumId w:val="7"/>
  </w:num>
  <w:num w:numId="33" w16cid:durableId="2033606057">
    <w:abstractNumId w:val="8"/>
  </w:num>
  <w:num w:numId="34" w16cid:durableId="2001613264">
    <w:abstractNumId w:val="8"/>
  </w:num>
  <w:num w:numId="35" w16cid:durableId="185487413">
    <w:abstractNumId w:val="8"/>
  </w:num>
  <w:num w:numId="36" w16cid:durableId="2100759298">
    <w:abstractNumId w:val="8"/>
  </w:num>
  <w:num w:numId="37" w16cid:durableId="2129271623">
    <w:abstractNumId w:val="8"/>
  </w:num>
  <w:num w:numId="38" w16cid:durableId="691690802">
    <w:abstractNumId w:val="19"/>
  </w:num>
  <w:num w:numId="39" w16cid:durableId="397830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2"/>
    <w:rsid w:val="00000CBB"/>
    <w:rsid w:val="0000552E"/>
    <w:rsid w:val="00006832"/>
    <w:rsid w:val="00006E32"/>
    <w:rsid w:val="00017F6F"/>
    <w:rsid w:val="000201CD"/>
    <w:rsid w:val="00022C12"/>
    <w:rsid w:val="000240DC"/>
    <w:rsid w:val="00027196"/>
    <w:rsid w:val="000466C3"/>
    <w:rsid w:val="0005013C"/>
    <w:rsid w:val="000504C2"/>
    <w:rsid w:val="00052128"/>
    <w:rsid w:val="00054C32"/>
    <w:rsid w:val="00060ACE"/>
    <w:rsid w:val="000646AE"/>
    <w:rsid w:val="00077C07"/>
    <w:rsid w:val="00080C63"/>
    <w:rsid w:val="000817B0"/>
    <w:rsid w:val="00082B5C"/>
    <w:rsid w:val="000858CF"/>
    <w:rsid w:val="00092ADA"/>
    <w:rsid w:val="000941F7"/>
    <w:rsid w:val="000955FC"/>
    <w:rsid w:val="000962D8"/>
    <w:rsid w:val="000977FC"/>
    <w:rsid w:val="000A3D0D"/>
    <w:rsid w:val="000A53A0"/>
    <w:rsid w:val="000A66E7"/>
    <w:rsid w:val="000A7255"/>
    <w:rsid w:val="000A7F91"/>
    <w:rsid w:val="000B2627"/>
    <w:rsid w:val="000B3704"/>
    <w:rsid w:val="000B427D"/>
    <w:rsid w:val="000C32B0"/>
    <w:rsid w:val="000C766B"/>
    <w:rsid w:val="000D1EBD"/>
    <w:rsid w:val="000D2355"/>
    <w:rsid w:val="000D39D7"/>
    <w:rsid w:val="000D6DDB"/>
    <w:rsid w:val="000E01F1"/>
    <w:rsid w:val="000E0E21"/>
    <w:rsid w:val="000E4D98"/>
    <w:rsid w:val="000E5C54"/>
    <w:rsid w:val="000E76FD"/>
    <w:rsid w:val="000F408A"/>
    <w:rsid w:val="000F4568"/>
    <w:rsid w:val="001033B4"/>
    <w:rsid w:val="001049FA"/>
    <w:rsid w:val="00107214"/>
    <w:rsid w:val="00107EED"/>
    <w:rsid w:val="001113B0"/>
    <w:rsid w:val="00112BD0"/>
    <w:rsid w:val="0011305C"/>
    <w:rsid w:val="00116B0F"/>
    <w:rsid w:val="00116FFD"/>
    <w:rsid w:val="00121854"/>
    <w:rsid w:val="001221A0"/>
    <w:rsid w:val="001221FA"/>
    <w:rsid w:val="00125B03"/>
    <w:rsid w:val="001345B6"/>
    <w:rsid w:val="00134DD9"/>
    <w:rsid w:val="001357DE"/>
    <w:rsid w:val="00136BA2"/>
    <w:rsid w:val="00140E13"/>
    <w:rsid w:val="00143264"/>
    <w:rsid w:val="001441EF"/>
    <w:rsid w:val="001446CD"/>
    <w:rsid w:val="00144902"/>
    <w:rsid w:val="00150032"/>
    <w:rsid w:val="001503F9"/>
    <w:rsid w:val="00154E66"/>
    <w:rsid w:val="00154EA9"/>
    <w:rsid w:val="001559D5"/>
    <w:rsid w:val="00162E4C"/>
    <w:rsid w:val="00167F9F"/>
    <w:rsid w:val="00172C82"/>
    <w:rsid w:val="00173172"/>
    <w:rsid w:val="00174F39"/>
    <w:rsid w:val="00175C5C"/>
    <w:rsid w:val="00175FD7"/>
    <w:rsid w:val="00177CAE"/>
    <w:rsid w:val="00177FEA"/>
    <w:rsid w:val="00180ACD"/>
    <w:rsid w:val="0018261F"/>
    <w:rsid w:val="00184CD5"/>
    <w:rsid w:val="001874AB"/>
    <w:rsid w:val="00191D16"/>
    <w:rsid w:val="00193A65"/>
    <w:rsid w:val="001942D9"/>
    <w:rsid w:val="001A5E79"/>
    <w:rsid w:val="001B4C05"/>
    <w:rsid w:val="001B58BA"/>
    <w:rsid w:val="001B6A3D"/>
    <w:rsid w:val="001B727E"/>
    <w:rsid w:val="001B7738"/>
    <w:rsid w:val="001C03EA"/>
    <w:rsid w:val="001C343D"/>
    <w:rsid w:val="001C46A6"/>
    <w:rsid w:val="001C46A9"/>
    <w:rsid w:val="001C589A"/>
    <w:rsid w:val="001C6ADA"/>
    <w:rsid w:val="001D18B1"/>
    <w:rsid w:val="001D466F"/>
    <w:rsid w:val="001D6D7E"/>
    <w:rsid w:val="001D7798"/>
    <w:rsid w:val="001E2707"/>
    <w:rsid w:val="001E305B"/>
    <w:rsid w:val="001E4551"/>
    <w:rsid w:val="001E45B2"/>
    <w:rsid w:val="001F3FD3"/>
    <w:rsid w:val="001F4CAC"/>
    <w:rsid w:val="00201184"/>
    <w:rsid w:val="00202FB6"/>
    <w:rsid w:val="002038E6"/>
    <w:rsid w:val="002108A3"/>
    <w:rsid w:val="00210EE2"/>
    <w:rsid w:val="002120E1"/>
    <w:rsid w:val="00216024"/>
    <w:rsid w:val="002203B0"/>
    <w:rsid w:val="0022206C"/>
    <w:rsid w:val="0022466F"/>
    <w:rsid w:val="0023390A"/>
    <w:rsid w:val="0023605B"/>
    <w:rsid w:val="0023664C"/>
    <w:rsid w:val="0024053A"/>
    <w:rsid w:val="002454B8"/>
    <w:rsid w:val="00247790"/>
    <w:rsid w:val="00252415"/>
    <w:rsid w:val="00255EFE"/>
    <w:rsid w:val="00261BA2"/>
    <w:rsid w:val="0026465D"/>
    <w:rsid w:val="00266B77"/>
    <w:rsid w:val="00267CEA"/>
    <w:rsid w:val="00267CF5"/>
    <w:rsid w:val="0027382F"/>
    <w:rsid w:val="002752F2"/>
    <w:rsid w:val="002757F1"/>
    <w:rsid w:val="0029030F"/>
    <w:rsid w:val="00291118"/>
    <w:rsid w:val="00292976"/>
    <w:rsid w:val="00292CF3"/>
    <w:rsid w:val="00295E44"/>
    <w:rsid w:val="002A0F7F"/>
    <w:rsid w:val="002A2794"/>
    <w:rsid w:val="002A3C73"/>
    <w:rsid w:val="002A4690"/>
    <w:rsid w:val="002A62E9"/>
    <w:rsid w:val="002B0415"/>
    <w:rsid w:val="002B7D60"/>
    <w:rsid w:val="002C05A2"/>
    <w:rsid w:val="002C3ACC"/>
    <w:rsid w:val="002C4EE6"/>
    <w:rsid w:val="002D0582"/>
    <w:rsid w:val="002D3C55"/>
    <w:rsid w:val="002E00B8"/>
    <w:rsid w:val="002E3EBA"/>
    <w:rsid w:val="002E4F4A"/>
    <w:rsid w:val="002F2543"/>
    <w:rsid w:val="002F26C0"/>
    <w:rsid w:val="00300EA1"/>
    <w:rsid w:val="00304211"/>
    <w:rsid w:val="00304888"/>
    <w:rsid w:val="00306CEE"/>
    <w:rsid w:val="00311A3C"/>
    <w:rsid w:val="0031462D"/>
    <w:rsid w:val="00315905"/>
    <w:rsid w:val="003221CA"/>
    <w:rsid w:val="003234A2"/>
    <w:rsid w:val="003326FF"/>
    <w:rsid w:val="00335A0C"/>
    <w:rsid w:val="0033615E"/>
    <w:rsid w:val="00345A5C"/>
    <w:rsid w:val="00347DAD"/>
    <w:rsid w:val="00352050"/>
    <w:rsid w:val="003556E1"/>
    <w:rsid w:val="00361A7C"/>
    <w:rsid w:val="00362BE1"/>
    <w:rsid w:val="003649C3"/>
    <w:rsid w:val="00366220"/>
    <w:rsid w:val="00367DE7"/>
    <w:rsid w:val="003731F7"/>
    <w:rsid w:val="003755AC"/>
    <w:rsid w:val="00380351"/>
    <w:rsid w:val="003808F3"/>
    <w:rsid w:val="00380B3F"/>
    <w:rsid w:val="003827FB"/>
    <w:rsid w:val="003832BF"/>
    <w:rsid w:val="003841C0"/>
    <w:rsid w:val="003878A8"/>
    <w:rsid w:val="00392B4D"/>
    <w:rsid w:val="00393EF1"/>
    <w:rsid w:val="00395658"/>
    <w:rsid w:val="003A325B"/>
    <w:rsid w:val="003A5894"/>
    <w:rsid w:val="003B5ADF"/>
    <w:rsid w:val="003C0B5A"/>
    <w:rsid w:val="003C4A95"/>
    <w:rsid w:val="003C633D"/>
    <w:rsid w:val="003D0060"/>
    <w:rsid w:val="003D51FE"/>
    <w:rsid w:val="003D590E"/>
    <w:rsid w:val="003D6FD8"/>
    <w:rsid w:val="003E4406"/>
    <w:rsid w:val="003E49F0"/>
    <w:rsid w:val="003E4D1D"/>
    <w:rsid w:val="003E5AA7"/>
    <w:rsid w:val="003F0418"/>
    <w:rsid w:val="003F2DDD"/>
    <w:rsid w:val="003F5527"/>
    <w:rsid w:val="003F55A3"/>
    <w:rsid w:val="003F658E"/>
    <w:rsid w:val="00402534"/>
    <w:rsid w:val="0040393A"/>
    <w:rsid w:val="00405081"/>
    <w:rsid w:val="00406A6E"/>
    <w:rsid w:val="00411EDF"/>
    <w:rsid w:val="00416A44"/>
    <w:rsid w:val="00417617"/>
    <w:rsid w:val="00417673"/>
    <w:rsid w:val="0042018E"/>
    <w:rsid w:val="004252C5"/>
    <w:rsid w:val="00430B28"/>
    <w:rsid w:val="00432E82"/>
    <w:rsid w:val="00433022"/>
    <w:rsid w:val="00434DA9"/>
    <w:rsid w:val="00435DDD"/>
    <w:rsid w:val="00455465"/>
    <w:rsid w:val="00455783"/>
    <w:rsid w:val="004643A7"/>
    <w:rsid w:val="00464606"/>
    <w:rsid w:val="004661BC"/>
    <w:rsid w:val="00471D2A"/>
    <w:rsid w:val="00472933"/>
    <w:rsid w:val="00477482"/>
    <w:rsid w:val="00480B42"/>
    <w:rsid w:val="004812C2"/>
    <w:rsid w:val="00485C97"/>
    <w:rsid w:val="00491BC4"/>
    <w:rsid w:val="004A2037"/>
    <w:rsid w:val="004A2711"/>
    <w:rsid w:val="004A35C7"/>
    <w:rsid w:val="004A6E37"/>
    <w:rsid w:val="004A7945"/>
    <w:rsid w:val="004B0C50"/>
    <w:rsid w:val="004B26CA"/>
    <w:rsid w:val="004B377B"/>
    <w:rsid w:val="004B37B5"/>
    <w:rsid w:val="004B59A4"/>
    <w:rsid w:val="004B59BE"/>
    <w:rsid w:val="004C1E6B"/>
    <w:rsid w:val="004C26FA"/>
    <w:rsid w:val="004C50D6"/>
    <w:rsid w:val="004C6511"/>
    <w:rsid w:val="004C73ED"/>
    <w:rsid w:val="004C7434"/>
    <w:rsid w:val="004D00E3"/>
    <w:rsid w:val="004D0153"/>
    <w:rsid w:val="004D644C"/>
    <w:rsid w:val="004D68B6"/>
    <w:rsid w:val="004E18F5"/>
    <w:rsid w:val="004F0B90"/>
    <w:rsid w:val="004F0E22"/>
    <w:rsid w:val="004F441B"/>
    <w:rsid w:val="004F5150"/>
    <w:rsid w:val="00502DC7"/>
    <w:rsid w:val="00503402"/>
    <w:rsid w:val="005057F1"/>
    <w:rsid w:val="00506CF7"/>
    <w:rsid w:val="005111D3"/>
    <w:rsid w:val="0051146C"/>
    <w:rsid w:val="005141EE"/>
    <w:rsid w:val="005143F8"/>
    <w:rsid w:val="00515317"/>
    <w:rsid w:val="00526B61"/>
    <w:rsid w:val="0052720B"/>
    <w:rsid w:val="00534799"/>
    <w:rsid w:val="00535CE4"/>
    <w:rsid w:val="00541BE1"/>
    <w:rsid w:val="0054425B"/>
    <w:rsid w:val="00553A12"/>
    <w:rsid w:val="0055525F"/>
    <w:rsid w:val="00556581"/>
    <w:rsid w:val="005568F8"/>
    <w:rsid w:val="005606DE"/>
    <w:rsid w:val="005620D3"/>
    <w:rsid w:val="00564F2E"/>
    <w:rsid w:val="0057075F"/>
    <w:rsid w:val="00571956"/>
    <w:rsid w:val="005726BF"/>
    <w:rsid w:val="00575BAD"/>
    <w:rsid w:val="00583C8E"/>
    <w:rsid w:val="00591BF7"/>
    <w:rsid w:val="005957EC"/>
    <w:rsid w:val="0059581B"/>
    <w:rsid w:val="005964DB"/>
    <w:rsid w:val="005974D5"/>
    <w:rsid w:val="005A1716"/>
    <w:rsid w:val="005A553E"/>
    <w:rsid w:val="005A790D"/>
    <w:rsid w:val="005B0F61"/>
    <w:rsid w:val="005B2B17"/>
    <w:rsid w:val="005B59E1"/>
    <w:rsid w:val="005C1C14"/>
    <w:rsid w:val="005C2F6C"/>
    <w:rsid w:val="005C3665"/>
    <w:rsid w:val="005C3D0F"/>
    <w:rsid w:val="005C52F0"/>
    <w:rsid w:val="005D43FB"/>
    <w:rsid w:val="005D7917"/>
    <w:rsid w:val="005E56A1"/>
    <w:rsid w:val="005F74EC"/>
    <w:rsid w:val="0060122F"/>
    <w:rsid w:val="00602038"/>
    <w:rsid w:val="006126F7"/>
    <w:rsid w:val="00615676"/>
    <w:rsid w:val="00617176"/>
    <w:rsid w:val="00623D88"/>
    <w:rsid w:val="00630223"/>
    <w:rsid w:val="00633321"/>
    <w:rsid w:val="006404CC"/>
    <w:rsid w:val="00643EA1"/>
    <w:rsid w:val="00650EFD"/>
    <w:rsid w:val="00650FA4"/>
    <w:rsid w:val="0065326C"/>
    <w:rsid w:val="00654381"/>
    <w:rsid w:val="0065539E"/>
    <w:rsid w:val="00661493"/>
    <w:rsid w:val="006636A7"/>
    <w:rsid w:val="00665870"/>
    <w:rsid w:val="00670A67"/>
    <w:rsid w:val="0067105B"/>
    <w:rsid w:val="00675C6E"/>
    <w:rsid w:val="006826B5"/>
    <w:rsid w:val="00684026"/>
    <w:rsid w:val="00691601"/>
    <w:rsid w:val="00691606"/>
    <w:rsid w:val="00691D79"/>
    <w:rsid w:val="00695E1A"/>
    <w:rsid w:val="00696149"/>
    <w:rsid w:val="00697871"/>
    <w:rsid w:val="006A1017"/>
    <w:rsid w:val="006A5684"/>
    <w:rsid w:val="006B0BD3"/>
    <w:rsid w:val="006B764B"/>
    <w:rsid w:val="006B7926"/>
    <w:rsid w:val="006C013A"/>
    <w:rsid w:val="006C20FA"/>
    <w:rsid w:val="006C4394"/>
    <w:rsid w:val="006D4DB2"/>
    <w:rsid w:val="006D57BA"/>
    <w:rsid w:val="006D5B63"/>
    <w:rsid w:val="006E15A8"/>
    <w:rsid w:val="006E3A93"/>
    <w:rsid w:val="006F10B8"/>
    <w:rsid w:val="006F1F58"/>
    <w:rsid w:val="006F3569"/>
    <w:rsid w:val="006F47E9"/>
    <w:rsid w:val="006F6469"/>
    <w:rsid w:val="006F7B81"/>
    <w:rsid w:val="00702A0B"/>
    <w:rsid w:val="00703B69"/>
    <w:rsid w:val="0071003B"/>
    <w:rsid w:val="00711B3C"/>
    <w:rsid w:val="0071513D"/>
    <w:rsid w:val="00721ECB"/>
    <w:rsid w:val="007312BB"/>
    <w:rsid w:val="00740998"/>
    <w:rsid w:val="007452E1"/>
    <w:rsid w:val="00746402"/>
    <w:rsid w:val="0074735A"/>
    <w:rsid w:val="00753684"/>
    <w:rsid w:val="007666FB"/>
    <w:rsid w:val="00766C51"/>
    <w:rsid w:val="007704BA"/>
    <w:rsid w:val="00770C46"/>
    <w:rsid w:val="00773CDF"/>
    <w:rsid w:val="007772E2"/>
    <w:rsid w:val="00790B75"/>
    <w:rsid w:val="007937E5"/>
    <w:rsid w:val="00797DCC"/>
    <w:rsid w:val="007A2C53"/>
    <w:rsid w:val="007A3D5F"/>
    <w:rsid w:val="007A742D"/>
    <w:rsid w:val="007B27FD"/>
    <w:rsid w:val="007C06F9"/>
    <w:rsid w:val="007C1252"/>
    <w:rsid w:val="007C3B0F"/>
    <w:rsid w:val="007C5F44"/>
    <w:rsid w:val="007C65C7"/>
    <w:rsid w:val="007C76C3"/>
    <w:rsid w:val="007E01F0"/>
    <w:rsid w:val="007E5DC8"/>
    <w:rsid w:val="007F1C0C"/>
    <w:rsid w:val="007F25BB"/>
    <w:rsid w:val="007F7395"/>
    <w:rsid w:val="00810F8E"/>
    <w:rsid w:val="008157B7"/>
    <w:rsid w:val="0081595A"/>
    <w:rsid w:val="00815D81"/>
    <w:rsid w:val="00815D9B"/>
    <w:rsid w:val="00817D9E"/>
    <w:rsid w:val="00822393"/>
    <w:rsid w:val="008237E2"/>
    <w:rsid w:val="00823D0A"/>
    <w:rsid w:val="0083310B"/>
    <w:rsid w:val="00844FE0"/>
    <w:rsid w:val="00853505"/>
    <w:rsid w:val="008566E4"/>
    <w:rsid w:val="00856FB2"/>
    <w:rsid w:val="00864BE0"/>
    <w:rsid w:val="008700A1"/>
    <w:rsid w:val="0087088D"/>
    <w:rsid w:val="00870FE4"/>
    <w:rsid w:val="00871F4C"/>
    <w:rsid w:val="00880468"/>
    <w:rsid w:val="00881A7F"/>
    <w:rsid w:val="00882773"/>
    <w:rsid w:val="00886C8E"/>
    <w:rsid w:val="00893CB7"/>
    <w:rsid w:val="00896062"/>
    <w:rsid w:val="00896E64"/>
    <w:rsid w:val="008A5383"/>
    <w:rsid w:val="008A6060"/>
    <w:rsid w:val="008A6639"/>
    <w:rsid w:val="008A6E8F"/>
    <w:rsid w:val="008B2513"/>
    <w:rsid w:val="008C11DE"/>
    <w:rsid w:val="008C13CD"/>
    <w:rsid w:val="008C22EF"/>
    <w:rsid w:val="008D24AD"/>
    <w:rsid w:val="008D43BA"/>
    <w:rsid w:val="008D54BF"/>
    <w:rsid w:val="008D5E8A"/>
    <w:rsid w:val="008D7FC2"/>
    <w:rsid w:val="008E0C38"/>
    <w:rsid w:val="008E2DC1"/>
    <w:rsid w:val="008E468C"/>
    <w:rsid w:val="008E61EC"/>
    <w:rsid w:val="008E7520"/>
    <w:rsid w:val="008F0D50"/>
    <w:rsid w:val="008F2837"/>
    <w:rsid w:val="008F4F62"/>
    <w:rsid w:val="008F6B3B"/>
    <w:rsid w:val="00902A8F"/>
    <w:rsid w:val="00902DA8"/>
    <w:rsid w:val="00907F35"/>
    <w:rsid w:val="0091388C"/>
    <w:rsid w:val="0091624B"/>
    <w:rsid w:val="0091693F"/>
    <w:rsid w:val="00920DA6"/>
    <w:rsid w:val="009221DD"/>
    <w:rsid w:val="00922B13"/>
    <w:rsid w:val="0093162B"/>
    <w:rsid w:val="00932094"/>
    <w:rsid w:val="009376F5"/>
    <w:rsid w:val="00942A08"/>
    <w:rsid w:val="00942B46"/>
    <w:rsid w:val="009507F1"/>
    <w:rsid w:val="00950A8E"/>
    <w:rsid w:val="00950D09"/>
    <w:rsid w:val="0095106B"/>
    <w:rsid w:val="00951243"/>
    <w:rsid w:val="00954AF8"/>
    <w:rsid w:val="00954B73"/>
    <w:rsid w:val="00954EDC"/>
    <w:rsid w:val="009572E7"/>
    <w:rsid w:val="00960508"/>
    <w:rsid w:val="009637F5"/>
    <w:rsid w:val="00963F82"/>
    <w:rsid w:val="00964D5C"/>
    <w:rsid w:val="00966435"/>
    <w:rsid w:val="00974461"/>
    <w:rsid w:val="009747CC"/>
    <w:rsid w:val="009764C9"/>
    <w:rsid w:val="00982D0C"/>
    <w:rsid w:val="0098580F"/>
    <w:rsid w:val="00985D2A"/>
    <w:rsid w:val="00987A74"/>
    <w:rsid w:val="009970F4"/>
    <w:rsid w:val="009A2830"/>
    <w:rsid w:val="009A2B49"/>
    <w:rsid w:val="009A2D30"/>
    <w:rsid w:val="009A3652"/>
    <w:rsid w:val="009A5FEB"/>
    <w:rsid w:val="009B32E9"/>
    <w:rsid w:val="009B405F"/>
    <w:rsid w:val="009B6728"/>
    <w:rsid w:val="009B737D"/>
    <w:rsid w:val="009C09B7"/>
    <w:rsid w:val="009C13DA"/>
    <w:rsid w:val="009C2004"/>
    <w:rsid w:val="009C37F8"/>
    <w:rsid w:val="009C4226"/>
    <w:rsid w:val="009C5C91"/>
    <w:rsid w:val="009C5DCD"/>
    <w:rsid w:val="009C60AD"/>
    <w:rsid w:val="009D303A"/>
    <w:rsid w:val="009D48AB"/>
    <w:rsid w:val="009E3A41"/>
    <w:rsid w:val="009E4376"/>
    <w:rsid w:val="009F4EC8"/>
    <w:rsid w:val="009F7D58"/>
    <w:rsid w:val="00A0198F"/>
    <w:rsid w:val="00A033CD"/>
    <w:rsid w:val="00A10FD1"/>
    <w:rsid w:val="00A112F6"/>
    <w:rsid w:val="00A12958"/>
    <w:rsid w:val="00A2633A"/>
    <w:rsid w:val="00A30084"/>
    <w:rsid w:val="00A306EC"/>
    <w:rsid w:val="00A33375"/>
    <w:rsid w:val="00A33DAD"/>
    <w:rsid w:val="00A3679A"/>
    <w:rsid w:val="00A41CAB"/>
    <w:rsid w:val="00A47AFF"/>
    <w:rsid w:val="00A542A1"/>
    <w:rsid w:val="00A55AF6"/>
    <w:rsid w:val="00A647EC"/>
    <w:rsid w:val="00A65CBD"/>
    <w:rsid w:val="00A73EC3"/>
    <w:rsid w:val="00A75EDD"/>
    <w:rsid w:val="00A767D4"/>
    <w:rsid w:val="00A77386"/>
    <w:rsid w:val="00A7754C"/>
    <w:rsid w:val="00A77FD2"/>
    <w:rsid w:val="00A80DC7"/>
    <w:rsid w:val="00A91867"/>
    <w:rsid w:val="00A93EC7"/>
    <w:rsid w:val="00AA39A2"/>
    <w:rsid w:val="00AB12D4"/>
    <w:rsid w:val="00AB369D"/>
    <w:rsid w:val="00AB69F0"/>
    <w:rsid w:val="00AB7D04"/>
    <w:rsid w:val="00AC1EE5"/>
    <w:rsid w:val="00AC5951"/>
    <w:rsid w:val="00AC7DB1"/>
    <w:rsid w:val="00AD0B58"/>
    <w:rsid w:val="00AD3D23"/>
    <w:rsid w:val="00AE100F"/>
    <w:rsid w:val="00AE1280"/>
    <w:rsid w:val="00AE55C1"/>
    <w:rsid w:val="00AE6132"/>
    <w:rsid w:val="00AE68B4"/>
    <w:rsid w:val="00AF22E4"/>
    <w:rsid w:val="00AF6296"/>
    <w:rsid w:val="00AF6D71"/>
    <w:rsid w:val="00B03109"/>
    <w:rsid w:val="00B04CBD"/>
    <w:rsid w:val="00B06E96"/>
    <w:rsid w:val="00B107F9"/>
    <w:rsid w:val="00B121FD"/>
    <w:rsid w:val="00B13224"/>
    <w:rsid w:val="00B15513"/>
    <w:rsid w:val="00B16916"/>
    <w:rsid w:val="00B17328"/>
    <w:rsid w:val="00B24F9A"/>
    <w:rsid w:val="00B31322"/>
    <w:rsid w:val="00B34512"/>
    <w:rsid w:val="00B347E4"/>
    <w:rsid w:val="00B375C6"/>
    <w:rsid w:val="00B37C39"/>
    <w:rsid w:val="00B4205F"/>
    <w:rsid w:val="00B459E3"/>
    <w:rsid w:val="00B46EC6"/>
    <w:rsid w:val="00B5131A"/>
    <w:rsid w:val="00B52C63"/>
    <w:rsid w:val="00B52EE5"/>
    <w:rsid w:val="00B66025"/>
    <w:rsid w:val="00B66258"/>
    <w:rsid w:val="00B6687B"/>
    <w:rsid w:val="00B66E9B"/>
    <w:rsid w:val="00B72A1B"/>
    <w:rsid w:val="00B74A0E"/>
    <w:rsid w:val="00B76E54"/>
    <w:rsid w:val="00B8041A"/>
    <w:rsid w:val="00B83FCC"/>
    <w:rsid w:val="00B86704"/>
    <w:rsid w:val="00B87B06"/>
    <w:rsid w:val="00BA17D6"/>
    <w:rsid w:val="00BA3131"/>
    <w:rsid w:val="00BA359E"/>
    <w:rsid w:val="00BA6C50"/>
    <w:rsid w:val="00BB2A13"/>
    <w:rsid w:val="00BB4363"/>
    <w:rsid w:val="00BB4871"/>
    <w:rsid w:val="00BB6A46"/>
    <w:rsid w:val="00BC070D"/>
    <w:rsid w:val="00BC3CB1"/>
    <w:rsid w:val="00BD4A27"/>
    <w:rsid w:val="00BD53EB"/>
    <w:rsid w:val="00BD548C"/>
    <w:rsid w:val="00BE37EE"/>
    <w:rsid w:val="00BE42B8"/>
    <w:rsid w:val="00BF2C16"/>
    <w:rsid w:val="00C04D04"/>
    <w:rsid w:val="00C06017"/>
    <w:rsid w:val="00C06A9D"/>
    <w:rsid w:val="00C07026"/>
    <w:rsid w:val="00C13560"/>
    <w:rsid w:val="00C21CD2"/>
    <w:rsid w:val="00C23C2D"/>
    <w:rsid w:val="00C25ABF"/>
    <w:rsid w:val="00C2739D"/>
    <w:rsid w:val="00C27902"/>
    <w:rsid w:val="00C33006"/>
    <w:rsid w:val="00C37F40"/>
    <w:rsid w:val="00C41ED7"/>
    <w:rsid w:val="00C46D5A"/>
    <w:rsid w:val="00C63A30"/>
    <w:rsid w:val="00C67794"/>
    <w:rsid w:val="00C81D42"/>
    <w:rsid w:val="00C84665"/>
    <w:rsid w:val="00C8760C"/>
    <w:rsid w:val="00C90894"/>
    <w:rsid w:val="00C93A45"/>
    <w:rsid w:val="00C95B07"/>
    <w:rsid w:val="00CA5351"/>
    <w:rsid w:val="00CA5925"/>
    <w:rsid w:val="00CB4A99"/>
    <w:rsid w:val="00CD0853"/>
    <w:rsid w:val="00CD18CF"/>
    <w:rsid w:val="00CD56C7"/>
    <w:rsid w:val="00CE131B"/>
    <w:rsid w:val="00CE6886"/>
    <w:rsid w:val="00CF0FFD"/>
    <w:rsid w:val="00CF1BD0"/>
    <w:rsid w:val="00CF54BF"/>
    <w:rsid w:val="00CF5BD1"/>
    <w:rsid w:val="00D04F08"/>
    <w:rsid w:val="00D1042A"/>
    <w:rsid w:val="00D15BA3"/>
    <w:rsid w:val="00D2207D"/>
    <w:rsid w:val="00D2298B"/>
    <w:rsid w:val="00D252E6"/>
    <w:rsid w:val="00D25713"/>
    <w:rsid w:val="00D2701B"/>
    <w:rsid w:val="00D31F6D"/>
    <w:rsid w:val="00D32D75"/>
    <w:rsid w:val="00D33190"/>
    <w:rsid w:val="00D34DA5"/>
    <w:rsid w:val="00D403E1"/>
    <w:rsid w:val="00D41108"/>
    <w:rsid w:val="00D428B6"/>
    <w:rsid w:val="00D4435C"/>
    <w:rsid w:val="00D44A2F"/>
    <w:rsid w:val="00D45CB7"/>
    <w:rsid w:val="00D54064"/>
    <w:rsid w:val="00D57D51"/>
    <w:rsid w:val="00D61C9C"/>
    <w:rsid w:val="00D626A2"/>
    <w:rsid w:val="00D63A1A"/>
    <w:rsid w:val="00D6592B"/>
    <w:rsid w:val="00D83196"/>
    <w:rsid w:val="00D90849"/>
    <w:rsid w:val="00DA1E46"/>
    <w:rsid w:val="00DA2842"/>
    <w:rsid w:val="00DA5967"/>
    <w:rsid w:val="00DA661A"/>
    <w:rsid w:val="00DB15D9"/>
    <w:rsid w:val="00DB1DC5"/>
    <w:rsid w:val="00DB67EF"/>
    <w:rsid w:val="00DB6C46"/>
    <w:rsid w:val="00DC1055"/>
    <w:rsid w:val="00DC1E17"/>
    <w:rsid w:val="00DC34C1"/>
    <w:rsid w:val="00DD00DF"/>
    <w:rsid w:val="00DD2858"/>
    <w:rsid w:val="00DD45E9"/>
    <w:rsid w:val="00DE5A92"/>
    <w:rsid w:val="00DE72FE"/>
    <w:rsid w:val="00DF18AD"/>
    <w:rsid w:val="00DF5E72"/>
    <w:rsid w:val="00DF7599"/>
    <w:rsid w:val="00E00DDD"/>
    <w:rsid w:val="00E03C1F"/>
    <w:rsid w:val="00E03E3E"/>
    <w:rsid w:val="00E05574"/>
    <w:rsid w:val="00E14413"/>
    <w:rsid w:val="00E20098"/>
    <w:rsid w:val="00E25ACC"/>
    <w:rsid w:val="00E300E8"/>
    <w:rsid w:val="00E318CF"/>
    <w:rsid w:val="00E33533"/>
    <w:rsid w:val="00E40474"/>
    <w:rsid w:val="00E411FD"/>
    <w:rsid w:val="00E45F4D"/>
    <w:rsid w:val="00E46CBB"/>
    <w:rsid w:val="00E67029"/>
    <w:rsid w:val="00E67AB9"/>
    <w:rsid w:val="00E825E3"/>
    <w:rsid w:val="00E841AB"/>
    <w:rsid w:val="00E8461C"/>
    <w:rsid w:val="00E8576F"/>
    <w:rsid w:val="00E86AA2"/>
    <w:rsid w:val="00E870C7"/>
    <w:rsid w:val="00E91B57"/>
    <w:rsid w:val="00E9630D"/>
    <w:rsid w:val="00EA13BA"/>
    <w:rsid w:val="00EA2CE8"/>
    <w:rsid w:val="00EA39C7"/>
    <w:rsid w:val="00EA5B5D"/>
    <w:rsid w:val="00EA6193"/>
    <w:rsid w:val="00EB0077"/>
    <w:rsid w:val="00EB1879"/>
    <w:rsid w:val="00EB4549"/>
    <w:rsid w:val="00EB4840"/>
    <w:rsid w:val="00EB62EC"/>
    <w:rsid w:val="00EB7235"/>
    <w:rsid w:val="00EC09E8"/>
    <w:rsid w:val="00EC716E"/>
    <w:rsid w:val="00EC7BAA"/>
    <w:rsid w:val="00ED3DF4"/>
    <w:rsid w:val="00EE0F0C"/>
    <w:rsid w:val="00EE1265"/>
    <w:rsid w:val="00EE186B"/>
    <w:rsid w:val="00EE23D1"/>
    <w:rsid w:val="00EE3D54"/>
    <w:rsid w:val="00EE3F02"/>
    <w:rsid w:val="00EF0AC8"/>
    <w:rsid w:val="00EF0B04"/>
    <w:rsid w:val="00EF29C9"/>
    <w:rsid w:val="00EF37D2"/>
    <w:rsid w:val="00EF5512"/>
    <w:rsid w:val="00EF5F69"/>
    <w:rsid w:val="00EF73DE"/>
    <w:rsid w:val="00EF7641"/>
    <w:rsid w:val="00F03900"/>
    <w:rsid w:val="00F03B92"/>
    <w:rsid w:val="00F07F26"/>
    <w:rsid w:val="00F11184"/>
    <w:rsid w:val="00F1361B"/>
    <w:rsid w:val="00F209B6"/>
    <w:rsid w:val="00F22C5F"/>
    <w:rsid w:val="00F24A46"/>
    <w:rsid w:val="00F25146"/>
    <w:rsid w:val="00F271FC"/>
    <w:rsid w:val="00F353B3"/>
    <w:rsid w:val="00F36BD7"/>
    <w:rsid w:val="00F4082B"/>
    <w:rsid w:val="00F41D8E"/>
    <w:rsid w:val="00F42983"/>
    <w:rsid w:val="00F473C4"/>
    <w:rsid w:val="00F53358"/>
    <w:rsid w:val="00F565F7"/>
    <w:rsid w:val="00F57BFF"/>
    <w:rsid w:val="00F647FB"/>
    <w:rsid w:val="00F64AB7"/>
    <w:rsid w:val="00F65CC0"/>
    <w:rsid w:val="00F72BB7"/>
    <w:rsid w:val="00F76017"/>
    <w:rsid w:val="00F82FE7"/>
    <w:rsid w:val="00F86B01"/>
    <w:rsid w:val="00F94298"/>
    <w:rsid w:val="00F96837"/>
    <w:rsid w:val="00F97BCB"/>
    <w:rsid w:val="00FA398E"/>
    <w:rsid w:val="00FA7513"/>
    <w:rsid w:val="00FB381C"/>
    <w:rsid w:val="00FB5A26"/>
    <w:rsid w:val="00FB7958"/>
    <w:rsid w:val="00FC0179"/>
    <w:rsid w:val="00FC2D69"/>
    <w:rsid w:val="00FC548F"/>
    <w:rsid w:val="00FD2D0B"/>
    <w:rsid w:val="00FE06D7"/>
    <w:rsid w:val="00FE1048"/>
    <w:rsid w:val="00FE2367"/>
    <w:rsid w:val="00FE2915"/>
    <w:rsid w:val="00FE3A0A"/>
    <w:rsid w:val="00FE3CC0"/>
    <w:rsid w:val="00FE4785"/>
    <w:rsid w:val="00FF3A4E"/>
    <w:rsid w:val="00FF3BA6"/>
    <w:rsid w:val="00FF58C7"/>
    <w:rsid w:val="00FF63C8"/>
    <w:rsid w:val="00FF7EF2"/>
    <w:rsid w:val="012B466C"/>
    <w:rsid w:val="1B4AA161"/>
    <w:rsid w:val="1E9148C9"/>
    <w:rsid w:val="2093FAF7"/>
    <w:rsid w:val="20B77916"/>
    <w:rsid w:val="2155256F"/>
    <w:rsid w:val="248D0B67"/>
    <w:rsid w:val="2659305F"/>
    <w:rsid w:val="36534094"/>
    <w:rsid w:val="3DA2A900"/>
    <w:rsid w:val="3FD461CB"/>
    <w:rsid w:val="48A0FEDD"/>
    <w:rsid w:val="5EAB2690"/>
    <w:rsid w:val="614F319F"/>
    <w:rsid w:val="62648311"/>
    <w:rsid w:val="6EEDA931"/>
    <w:rsid w:val="6F618CE2"/>
    <w:rsid w:val="701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76A4"/>
  <w15:chartTrackingRefBased/>
  <w15:docId w15:val="{A68D9027-752E-40E5-AF23-02A3EA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6C"/>
  </w:style>
  <w:style w:type="paragraph" w:styleId="Heading1">
    <w:name w:val="heading 1"/>
    <w:basedOn w:val="ListParagraph"/>
    <w:next w:val="Normal"/>
    <w:link w:val="Heading1Char"/>
    <w:uiPriority w:val="9"/>
    <w:qFormat/>
    <w:rsid w:val="006B7926"/>
    <w:pPr>
      <w:numPr>
        <w:numId w:val="1"/>
      </w:numPr>
      <w:outlineLvl w:val="0"/>
    </w:pPr>
    <w:rPr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2"/>
  </w:style>
  <w:style w:type="paragraph" w:styleId="Footer">
    <w:name w:val="footer"/>
    <w:basedOn w:val="Normal"/>
    <w:link w:val="Foot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2"/>
  </w:style>
  <w:style w:type="paragraph" w:styleId="ListParagraph">
    <w:name w:val="List Paragraph"/>
    <w:basedOn w:val="Normal"/>
    <w:uiPriority w:val="34"/>
    <w:qFormat/>
    <w:rsid w:val="00433022"/>
    <w:pPr>
      <w:ind w:left="720"/>
      <w:contextualSpacing/>
    </w:pPr>
  </w:style>
  <w:style w:type="table" w:styleId="TableGrid">
    <w:name w:val="Table Grid"/>
    <w:basedOn w:val="TableNormal"/>
    <w:uiPriority w:val="39"/>
    <w:rsid w:val="0043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1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odyText2">
    <w:name w:val="Body Text 2"/>
    <w:basedOn w:val="Normal"/>
    <w:link w:val="BodyText2Char"/>
    <w:unhideWhenUsed/>
    <w:rsid w:val="00EA2C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A2CE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37"/>
    <w:pPr>
      <w:spacing w:after="160" w:line="240" w:lineRule="auto"/>
    </w:pPr>
    <w:rPr>
      <w:rFonts w:asciiTheme="minorHAnsi" w:eastAsiaTheme="minorHAnsi" w:hAnsiTheme="minorHAnsi" w:cstheme="minorBidi"/>
      <w:b/>
      <w:bCs/>
      <w:lang w:val="is-I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3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Default">
    <w:name w:val="Default"/>
    <w:rsid w:val="001C6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7926"/>
    <w:rPr>
      <w:b/>
      <w:color w:val="262626" w:themeColor="text1" w:themeTint="D9"/>
      <w:sz w:val="28"/>
      <w:szCs w:val="28"/>
    </w:rPr>
  </w:style>
  <w:style w:type="table" w:styleId="GridTable1Light-Accent2">
    <w:name w:val="Grid Table 1 Light Accent 2"/>
    <w:basedOn w:val="TableNormal"/>
    <w:uiPriority w:val="46"/>
    <w:rsid w:val="00E00D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1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5C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6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033B4"/>
  </w:style>
  <w:style w:type="character" w:customStyle="1" w:styleId="eop">
    <w:name w:val="eop"/>
    <w:basedOn w:val="DefaultParagraphFont"/>
    <w:rsid w:val="001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B525BCB8B3419362AD5B95D64805" ma:contentTypeVersion="4" ma:contentTypeDescription="Create a new document." ma:contentTypeScope="" ma:versionID="e6cba47bc47d967c07d4578d2710b6e9">
  <xsd:schema xmlns:xsd="http://www.w3.org/2001/XMLSchema" xmlns:xs="http://www.w3.org/2001/XMLSchema" xmlns:p="http://schemas.microsoft.com/office/2006/metadata/properties" xmlns:ns2="278a3892-f849-4410-ab3c-71883c89a8c3" targetNamespace="http://schemas.microsoft.com/office/2006/metadata/properties" ma:root="true" ma:fieldsID="3800b4739d577b8230af0c4df6c2a8d4" ns2:_="">
    <xsd:import namespace="278a3892-f849-4410-ab3c-71883c89a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3892-f849-4410-ab3c-71883c89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ED82-2009-4E79-AF03-E23CF4BBC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2FDA-1CCF-4840-8E13-884D847DF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E9EC0-DE12-4E5E-9BCA-86908C2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3892-f849-4410-ab3c-71883c89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Agusta H. Gustafsdóttir</dc:creator>
  <cp:keywords/>
  <dc:description/>
  <cp:lastModifiedBy>Hilma Steinarsdóttir</cp:lastModifiedBy>
  <cp:revision>20</cp:revision>
  <dcterms:created xsi:type="dcterms:W3CDTF">2020-05-04T18:00:00Z</dcterms:created>
  <dcterms:modified xsi:type="dcterms:W3CDTF">2024-02-19T09:11:00Z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0x010100E769B525BCB8B3419362AD5B95D64805</vt:lpwstr>
  </property>
</Properties>
</file>